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AD" w:rsidRDefault="00963693" w:rsidP="00567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ED5E7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: Cambodia </w:t>
      </w:r>
      <w:r w:rsidR="000631C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2008</w:t>
      </w:r>
      <w:r w:rsidR="000631C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555AD" w:rsidRPr="0036049F">
        <w:rPr>
          <w:rFonts w:ascii="Times New Roman" w:hAnsi="Times New Roman" w:cs="Times New Roman"/>
          <w:b/>
          <w:sz w:val="24"/>
          <w:szCs w:val="24"/>
        </w:rPr>
        <w:t xml:space="preserve"> Average numbers of children ever born classified by current age of the mother and highest level of education completed by the mother</w:t>
      </w:r>
      <w:r w:rsidR="006C107C" w:rsidRPr="006C1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95" w:rsidRPr="0036049F" w:rsidRDefault="00567595" w:rsidP="00567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75" w:type="dxa"/>
        <w:tblInd w:w="93" w:type="dxa"/>
        <w:tblLayout w:type="fixed"/>
        <w:tblLook w:val="04A0"/>
      </w:tblPr>
      <w:tblGrid>
        <w:gridCol w:w="1005"/>
        <w:gridCol w:w="1169"/>
        <w:gridCol w:w="1260"/>
        <w:gridCol w:w="1260"/>
        <w:gridCol w:w="1260"/>
        <w:gridCol w:w="1351"/>
        <w:gridCol w:w="1170"/>
      </w:tblGrid>
      <w:tr w:rsidR="007555AD" w:rsidRPr="00DC251E" w:rsidTr="000276C5">
        <w:trPr>
          <w:trHeight w:hRule="exact" w:val="53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Phnom Penh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7555AD" w:rsidP="008F73E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73EC">
              <w:rPr>
                <w:rFonts w:ascii="Times New Roman" w:eastAsia="Times New Roman" w:hAnsi="Times New Roman" w:cs="Times New Roman"/>
                <w:bCs/>
              </w:rPr>
              <w:t>Highest grade completed</w:t>
            </w:r>
          </w:p>
        </w:tc>
      </w:tr>
      <w:tr w:rsidR="007555AD" w:rsidRPr="00DC251E" w:rsidTr="00AA2D79">
        <w:trPr>
          <w:trHeight w:hRule="exact" w:val="57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062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Age Group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No</w:t>
            </w:r>
            <w:r w:rsidR="00980A0B">
              <w:rPr>
                <w:rFonts w:ascii="Times New Roman" w:eastAsia="Times New Roman" w:hAnsi="Times New Roman" w:cs="Times New Roman"/>
              </w:rPr>
              <w:t xml:space="preserve"> </w:t>
            </w:r>
            <w:r w:rsidRPr="008F73EC">
              <w:rPr>
                <w:rFonts w:ascii="Times New Roman" w:eastAsia="Times New Roman" w:hAnsi="Times New Roman" w:cs="Times New Roman"/>
              </w:rPr>
              <w:t>Education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Incomplete Primary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Complete Primary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Lower Secondary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Secondary/ Technical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Beyond Secondary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15 – 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0.01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20 – 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0.07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25 – 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0.41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30 – 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1.11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35 – 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1.60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40 – 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1.71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45 – 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1.99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50 – 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2.22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55 – 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2.28</w:t>
            </w:r>
          </w:p>
        </w:tc>
      </w:tr>
      <w:tr w:rsidR="007555AD" w:rsidRPr="00DC251E" w:rsidTr="00062E62">
        <w:trPr>
          <w:trHeight w:hRule="exact" w:val="288"/>
        </w:trPr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Rest of Country</w:t>
            </w:r>
          </w:p>
        </w:tc>
      </w:tr>
      <w:tr w:rsidR="007555AD" w:rsidRPr="00DC251E" w:rsidTr="00AA2D79">
        <w:trPr>
          <w:trHeight w:hRule="exact" w:val="55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Age Group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No Education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Incomplete Primary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Complete Primary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Lower Secondary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Secondary/ Technical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Beyond Secondary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15 – 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0.04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20 – 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0.10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25 – 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0.55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30 – 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1.48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35 – 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2.09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40 – 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4.18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4.01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2.47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45 – 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4.65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4.45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4.16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2.55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50 – 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4.57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4.64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4.36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4.33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2.88</w:t>
            </w:r>
          </w:p>
        </w:tc>
      </w:tr>
      <w:tr w:rsidR="007555AD" w:rsidRPr="00DC251E" w:rsidTr="000276C5">
        <w:trPr>
          <w:trHeight w:hRule="exact"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 55 – 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4.66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4.74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4.43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4.31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2.95</w:t>
            </w:r>
          </w:p>
        </w:tc>
      </w:tr>
    </w:tbl>
    <w:p w:rsidR="00567595" w:rsidRDefault="00567595" w:rsidP="007555AD">
      <w:pPr>
        <w:pStyle w:val="Standa"/>
        <w:jc w:val="both"/>
        <w:rPr>
          <w:lang w:val="en-GB"/>
        </w:rPr>
      </w:pPr>
    </w:p>
    <w:p w:rsidR="000631CD" w:rsidRDefault="000631CD" w:rsidP="000631CD">
      <w:pPr>
        <w:widowControl w:val="0"/>
        <w:tabs>
          <w:tab w:val="num" w:pos="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val="en-GB"/>
        </w:rPr>
      </w:pPr>
      <w:r w:rsidRPr="00634C11">
        <w:rPr>
          <w:rFonts w:ascii="Times New Roman" w:eastAsia="DejaVu LGC Sans" w:hAnsi="Times New Roman" w:cs="Times New Roman"/>
          <w:kern w:val="1"/>
          <w:sz w:val="24"/>
          <w:szCs w:val="24"/>
          <w:lang w:val="en-GB"/>
        </w:rPr>
        <w:t>Source: Computed based on REDATAM data base, ECLAC/CELADE</w:t>
      </w:r>
    </w:p>
    <w:p w:rsidR="000631CD" w:rsidRDefault="000631CD" w:rsidP="007555AD">
      <w:pPr>
        <w:pStyle w:val="Standa"/>
        <w:jc w:val="both"/>
        <w:rPr>
          <w:lang w:val="en-GB"/>
        </w:rPr>
      </w:pPr>
    </w:p>
    <w:p w:rsidR="00B558F9" w:rsidRDefault="00B558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55AD" w:rsidRDefault="00ED5E77" w:rsidP="00567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4</w:t>
      </w:r>
      <w:r w:rsidR="003F3E59">
        <w:rPr>
          <w:rFonts w:ascii="Times New Roman" w:hAnsi="Times New Roman" w:cs="Times New Roman"/>
          <w:b/>
          <w:sz w:val="24"/>
          <w:szCs w:val="24"/>
        </w:rPr>
        <w:t>.A</w:t>
      </w:r>
      <w:r w:rsidR="00963693" w:rsidRPr="00567595">
        <w:rPr>
          <w:rFonts w:ascii="Times New Roman" w:hAnsi="Times New Roman" w:cs="Times New Roman"/>
          <w:b/>
          <w:sz w:val="24"/>
          <w:szCs w:val="24"/>
        </w:rPr>
        <w:t xml:space="preserve">: Cambodia </w:t>
      </w:r>
      <w:r w:rsidR="000631CD">
        <w:rPr>
          <w:rFonts w:ascii="Times New Roman" w:hAnsi="Times New Roman" w:cs="Times New Roman"/>
          <w:b/>
          <w:sz w:val="24"/>
          <w:szCs w:val="24"/>
        </w:rPr>
        <w:t>(</w:t>
      </w:r>
      <w:r w:rsidR="00963693" w:rsidRPr="00567595">
        <w:rPr>
          <w:rFonts w:ascii="Times New Roman" w:hAnsi="Times New Roman" w:cs="Times New Roman"/>
          <w:b/>
          <w:sz w:val="24"/>
          <w:szCs w:val="24"/>
        </w:rPr>
        <w:t>2008</w:t>
      </w:r>
      <w:r w:rsidR="000631CD">
        <w:rPr>
          <w:rFonts w:ascii="Times New Roman" w:hAnsi="Times New Roman" w:cs="Times New Roman"/>
          <w:b/>
          <w:sz w:val="24"/>
          <w:szCs w:val="24"/>
        </w:rPr>
        <w:t>)</w:t>
      </w:r>
      <w:r w:rsidR="00963693" w:rsidRPr="0056759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555AD" w:rsidRPr="00567595">
        <w:rPr>
          <w:rFonts w:ascii="Times New Roman" w:hAnsi="Times New Roman" w:cs="Times New Roman"/>
          <w:b/>
          <w:sz w:val="24"/>
          <w:szCs w:val="24"/>
        </w:rPr>
        <w:t xml:space="preserve"> Average numbers of children ever born classified by current age of the mother and major religious groups</w:t>
      </w:r>
    </w:p>
    <w:p w:rsidR="00567595" w:rsidRPr="00567595" w:rsidRDefault="00567595" w:rsidP="00567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775" w:type="dxa"/>
        <w:tblInd w:w="93" w:type="dxa"/>
        <w:tblLayout w:type="fixed"/>
        <w:tblLook w:val="04A0"/>
      </w:tblPr>
      <w:tblGrid>
        <w:gridCol w:w="1365"/>
        <w:gridCol w:w="1102"/>
        <w:gridCol w:w="1103"/>
        <w:gridCol w:w="1102"/>
        <w:gridCol w:w="1103"/>
      </w:tblGrid>
      <w:tr w:rsidR="007555AD" w:rsidRPr="00DC251E" w:rsidTr="003F3E59">
        <w:trPr>
          <w:trHeight w:hRule="exact" w:val="32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7555AD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Phnom Penh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7555AD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Religion</w:t>
            </w:r>
          </w:p>
        </w:tc>
      </w:tr>
      <w:tr w:rsidR="007555AD" w:rsidRPr="00DC251E" w:rsidTr="003F3E59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Age Group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Buddhist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Islam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Christian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Other</w:t>
            </w:r>
          </w:p>
        </w:tc>
      </w:tr>
      <w:tr w:rsidR="007555AD" w:rsidRPr="00DC251E" w:rsidTr="003F3E59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6D3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20 </w:t>
            </w:r>
            <w:r w:rsidR="007546BC" w:rsidRPr="008F73EC">
              <w:rPr>
                <w:rFonts w:ascii="Times New Roman" w:eastAsia="Times New Roman" w:hAnsi="Times New Roman" w:cs="Times New Roman"/>
              </w:rPr>
              <w:t>–</w:t>
            </w:r>
            <w:r w:rsidR="00D07378">
              <w:rPr>
                <w:rFonts w:ascii="Times New Roman" w:eastAsia="Times New Roman" w:hAnsi="Times New Roman" w:cs="Times New Roman"/>
              </w:rPr>
              <w:t xml:space="preserve"> 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D07378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D07378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D07378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D07378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0.40</w:t>
            </w:r>
          </w:p>
        </w:tc>
      </w:tr>
      <w:tr w:rsidR="007555AD" w:rsidRPr="00DC251E" w:rsidTr="003F3E59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6D3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30 </w:t>
            </w:r>
            <w:r w:rsidR="007546BC" w:rsidRPr="008F73EC">
              <w:rPr>
                <w:rFonts w:ascii="Times New Roman" w:eastAsia="Times New Roman" w:hAnsi="Times New Roman" w:cs="Times New Roman"/>
              </w:rPr>
              <w:t>–</w:t>
            </w:r>
            <w:r w:rsidR="00D07378">
              <w:rPr>
                <w:rFonts w:ascii="Times New Roman" w:eastAsia="Times New Roman" w:hAnsi="Times New Roman" w:cs="Times New Roman"/>
              </w:rPr>
              <w:t xml:space="preserve"> 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D07378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D07378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D07378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D07378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0.93</w:t>
            </w:r>
          </w:p>
        </w:tc>
      </w:tr>
      <w:tr w:rsidR="007555AD" w:rsidRPr="00DC251E" w:rsidTr="003F3E59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6D3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40 </w:t>
            </w:r>
            <w:r w:rsidR="007546BC" w:rsidRPr="008F73EC">
              <w:rPr>
                <w:rFonts w:ascii="Times New Roman" w:eastAsia="Times New Roman" w:hAnsi="Times New Roman" w:cs="Times New Roman"/>
              </w:rPr>
              <w:t>–</w:t>
            </w:r>
            <w:r w:rsidR="00D07378">
              <w:rPr>
                <w:rFonts w:ascii="Times New Roman" w:eastAsia="Times New Roman" w:hAnsi="Times New Roman" w:cs="Times New Roman"/>
              </w:rPr>
              <w:t xml:space="preserve"> 49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D07378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D07378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D07378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D07378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1.50</w:t>
            </w:r>
          </w:p>
        </w:tc>
      </w:tr>
      <w:tr w:rsidR="007555AD" w:rsidRPr="00DC251E" w:rsidTr="003F3E59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6D3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50 </w:t>
            </w:r>
            <w:r w:rsidR="007546BC" w:rsidRPr="008F73EC">
              <w:rPr>
                <w:rFonts w:ascii="Times New Roman" w:eastAsia="Times New Roman" w:hAnsi="Times New Roman" w:cs="Times New Roman"/>
              </w:rPr>
              <w:t>–</w:t>
            </w:r>
            <w:r w:rsidR="00D07378">
              <w:rPr>
                <w:rFonts w:ascii="Times New Roman" w:eastAsia="Times New Roman" w:hAnsi="Times New Roman" w:cs="Times New Roman"/>
              </w:rPr>
              <w:t xml:space="preserve"> 59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D07378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7555AD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4.5</w:t>
            </w:r>
            <w:r w:rsidR="00D073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D07378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D07378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2.76</w:t>
            </w:r>
          </w:p>
        </w:tc>
      </w:tr>
      <w:tr w:rsidR="007555AD" w:rsidRPr="00DC251E" w:rsidTr="003F3E59">
        <w:trPr>
          <w:trHeight w:hRule="exact" w:val="288"/>
        </w:trPr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Rest of Country</w:t>
            </w:r>
          </w:p>
        </w:tc>
      </w:tr>
      <w:tr w:rsidR="007555AD" w:rsidRPr="00DC251E" w:rsidTr="003F3E59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Age Group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Buddhist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Islam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Christian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360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Other</w:t>
            </w:r>
          </w:p>
        </w:tc>
      </w:tr>
      <w:tr w:rsidR="007555AD" w:rsidRPr="00DC251E" w:rsidTr="003F3E59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6D3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20 </w:t>
            </w:r>
            <w:r w:rsidR="007546BC" w:rsidRPr="008F73EC">
              <w:rPr>
                <w:rFonts w:ascii="Times New Roman" w:eastAsia="Times New Roman" w:hAnsi="Times New Roman" w:cs="Times New Roman"/>
              </w:rPr>
              <w:t>–</w:t>
            </w:r>
            <w:r w:rsidR="003F3E59">
              <w:rPr>
                <w:rFonts w:ascii="Times New Roman" w:eastAsia="Times New Roman" w:hAnsi="Times New Roman" w:cs="Times New Roman"/>
              </w:rPr>
              <w:t xml:space="preserve"> 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3F3E59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3F3E59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3F3E59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3F3E59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1.88</w:t>
            </w:r>
          </w:p>
        </w:tc>
      </w:tr>
      <w:tr w:rsidR="007555AD" w:rsidRPr="00DC251E" w:rsidTr="003F3E59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6D3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30 </w:t>
            </w:r>
            <w:r w:rsidR="007546BC" w:rsidRPr="008F73EC">
              <w:rPr>
                <w:rFonts w:ascii="Times New Roman" w:eastAsia="Times New Roman" w:hAnsi="Times New Roman" w:cs="Times New Roman"/>
              </w:rPr>
              <w:t>–</w:t>
            </w:r>
            <w:r w:rsidR="003F3E59">
              <w:rPr>
                <w:rFonts w:ascii="Times New Roman" w:eastAsia="Times New Roman" w:hAnsi="Times New Roman" w:cs="Times New Roman"/>
              </w:rPr>
              <w:t xml:space="preserve"> 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3F3E59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3F3E59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3F3E59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3F3E59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  <w:r w:rsidR="007555AD" w:rsidRPr="008F73E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555AD" w:rsidRPr="00DC251E" w:rsidTr="003F3E59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6D3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40 </w:t>
            </w:r>
            <w:r w:rsidR="007546BC" w:rsidRPr="008F73EC">
              <w:rPr>
                <w:rFonts w:ascii="Times New Roman" w:eastAsia="Times New Roman" w:hAnsi="Times New Roman" w:cs="Times New Roman"/>
              </w:rPr>
              <w:t>–</w:t>
            </w:r>
            <w:r w:rsidR="003F3E59">
              <w:rPr>
                <w:rFonts w:ascii="Times New Roman" w:eastAsia="Times New Roman" w:hAnsi="Times New Roman" w:cs="Times New Roman"/>
              </w:rPr>
              <w:t xml:space="preserve"> 49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3F3E59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3F3E59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3F3E59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3F3E59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4.81</w:t>
            </w:r>
          </w:p>
        </w:tc>
      </w:tr>
      <w:tr w:rsidR="007555AD" w:rsidRPr="00DC251E" w:rsidTr="003F3E59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5AD" w:rsidRPr="008F73EC" w:rsidRDefault="007555AD" w:rsidP="006D3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 xml:space="preserve">50 </w:t>
            </w:r>
            <w:r w:rsidR="007546BC" w:rsidRPr="008F73EC">
              <w:rPr>
                <w:rFonts w:ascii="Times New Roman" w:eastAsia="Times New Roman" w:hAnsi="Times New Roman" w:cs="Times New Roman"/>
              </w:rPr>
              <w:t>–</w:t>
            </w:r>
            <w:r w:rsidR="003F3E59">
              <w:rPr>
                <w:rFonts w:ascii="Times New Roman" w:eastAsia="Times New Roman" w:hAnsi="Times New Roman" w:cs="Times New Roman"/>
              </w:rPr>
              <w:t xml:space="preserve"> 59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3F3E59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3F3E59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3F3E59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5AD" w:rsidRPr="008F73EC" w:rsidRDefault="003F3E59" w:rsidP="003F3E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4.21</w:t>
            </w:r>
          </w:p>
        </w:tc>
      </w:tr>
    </w:tbl>
    <w:p w:rsidR="007555AD" w:rsidRDefault="007555AD" w:rsidP="007555AD">
      <w:pPr>
        <w:pStyle w:val="Standa"/>
        <w:tabs>
          <w:tab w:val="left" w:pos="0"/>
          <w:tab w:val="left" w:pos="36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rPr>
          <w:b/>
          <w:lang w:val="en-GB"/>
        </w:rPr>
      </w:pPr>
    </w:p>
    <w:p w:rsidR="003F3E59" w:rsidRDefault="00ED5E77" w:rsidP="003F3E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4</w:t>
      </w:r>
      <w:r w:rsidR="003F3E59">
        <w:rPr>
          <w:rFonts w:ascii="Times New Roman" w:hAnsi="Times New Roman" w:cs="Times New Roman"/>
          <w:b/>
          <w:sz w:val="24"/>
          <w:szCs w:val="24"/>
        </w:rPr>
        <w:t>.B</w:t>
      </w:r>
      <w:r w:rsidR="003F3E59" w:rsidRPr="00567595">
        <w:rPr>
          <w:rFonts w:ascii="Times New Roman" w:hAnsi="Times New Roman" w:cs="Times New Roman"/>
          <w:b/>
          <w:sz w:val="24"/>
          <w:szCs w:val="24"/>
        </w:rPr>
        <w:t xml:space="preserve">: Cambodia </w:t>
      </w:r>
      <w:r w:rsidR="000631CD">
        <w:rPr>
          <w:rFonts w:ascii="Times New Roman" w:hAnsi="Times New Roman" w:cs="Times New Roman"/>
          <w:b/>
          <w:sz w:val="24"/>
          <w:szCs w:val="24"/>
        </w:rPr>
        <w:t>(</w:t>
      </w:r>
      <w:r w:rsidR="003F3E59" w:rsidRPr="00567595">
        <w:rPr>
          <w:rFonts w:ascii="Times New Roman" w:hAnsi="Times New Roman" w:cs="Times New Roman"/>
          <w:b/>
          <w:sz w:val="24"/>
          <w:szCs w:val="24"/>
        </w:rPr>
        <w:t>2008</w:t>
      </w:r>
      <w:r w:rsidR="000631CD">
        <w:rPr>
          <w:rFonts w:ascii="Times New Roman" w:hAnsi="Times New Roman" w:cs="Times New Roman"/>
          <w:b/>
          <w:sz w:val="24"/>
          <w:szCs w:val="24"/>
        </w:rPr>
        <w:t>)</w:t>
      </w:r>
      <w:r w:rsidR="003F3E59" w:rsidRPr="00567595">
        <w:rPr>
          <w:rFonts w:ascii="Times New Roman" w:hAnsi="Times New Roman" w:cs="Times New Roman"/>
          <w:b/>
          <w:sz w:val="24"/>
          <w:szCs w:val="24"/>
        </w:rPr>
        <w:t xml:space="preserve"> - Average numbers of children ever born classified by current age of the m</w:t>
      </w:r>
      <w:r w:rsidR="003F3E59">
        <w:rPr>
          <w:rFonts w:ascii="Times New Roman" w:hAnsi="Times New Roman" w:cs="Times New Roman"/>
          <w:b/>
          <w:sz w:val="24"/>
          <w:szCs w:val="24"/>
        </w:rPr>
        <w:t>other and economic activity status</w:t>
      </w:r>
    </w:p>
    <w:p w:rsidR="003F3E59" w:rsidRPr="00567595" w:rsidRDefault="003F3E59" w:rsidP="003F3E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35" w:type="dxa"/>
        <w:tblInd w:w="93" w:type="dxa"/>
        <w:tblLayout w:type="fixed"/>
        <w:tblLook w:val="04A0"/>
      </w:tblPr>
      <w:tblGrid>
        <w:gridCol w:w="1365"/>
        <w:gridCol w:w="1102"/>
        <w:gridCol w:w="1103"/>
        <w:gridCol w:w="1102"/>
        <w:gridCol w:w="1087"/>
        <w:gridCol w:w="1088"/>
        <w:gridCol w:w="1088"/>
      </w:tblGrid>
      <w:tr w:rsidR="003F3E59" w:rsidRPr="00DC251E" w:rsidTr="003F3E59">
        <w:trPr>
          <w:trHeight w:hRule="exact" w:val="32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Phnom Penh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Economic Activity Status</w:t>
            </w:r>
          </w:p>
        </w:tc>
      </w:tr>
      <w:tr w:rsidR="003F3E59" w:rsidRPr="00DC251E" w:rsidTr="00641253">
        <w:trPr>
          <w:trHeight w:hRule="exact" w:val="433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6412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Age Group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641253" w:rsidRDefault="003F3E59" w:rsidP="0064125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41253">
              <w:rPr>
                <w:rFonts w:ascii="Times New Roman" w:eastAsia="Times New Roman" w:hAnsi="Times New Roman" w:cs="Times New Roman"/>
                <w:sz w:val="17"/>
                <w:szCs w:val="17"/>
              </w:rPr>
              <w:t>Employed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641253" w:rsidRDefault="003F3E59" w:rsidP="0064125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41253">
              <w:rPr>
                <w:rFonts w:ascii="Times New Roman" w:eastAsia="Times New Roman" w:hAnsi="Times New Roman" w:cs="Times New Roman"/>
                <w:sz w:val="17"/>
                <w:szCs w:val="17"/>
              </w:rPr>
              <w:t>Unemployed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641253" w:rsidRDefault="003F3E59" w:rsidP="0064125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41253">
              <w:rPr>
                <w:rFonts w:ascii="Times New Roman" w:eastAsia="Times New Roman" w:hAnsi="Times New Roman" w:cs="Times New Roman"/>
                <w:sz w:val="17"/>
                <w:szCs w:val="17"/>
              </w:rPr>
              <w:t>Never work</w:t>
            </w:r>
            <w:r w:rsidR="00641253" w:rsidRPr="00641253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proofErr w:type="spellStart"/>
            <w:r w:rsidRPr="00641253">
              <w:rPr>
                <w:rFonts w:ascii="Times New Roman" w:eastAsia="Times New Roman" w:hAnsi="Times New Roman" w:cs="Times New Roman"/>
                <w:sz w:val="17"/>
                <w:szCs w:val="17"/>
              </w:rPr>
              <w:t>ed</w:t>
            </w:r>
            <w:proofErr w:type="spellEnd"/>
            <w:r w:rsidRPr="0064125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/ Student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641253" w:rsidRDefault="003F3E59" w:rsidP="0064125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41253">
              <w:rPr>
                <w:rFonts w:ascii="Times New Roman" w:eastAsia="Times New Roman" w:hAnsi="Times New Roman" w:cs="Times New Roman"/>
                <w:sz w:val="17"/>
                <w:szCs w:val="17"/>
              </w:rPr>
              <w:t>Home maker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641253" w:rsidRDefault="00641253" w:rsidP="0064125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Retiree / Rent Holder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641253" w:rsidRDefault="003F3E59" w:rsidP="00641253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41253">
              <w:rPr>
                <w:rFonts w:ascii="Times New Roman" w:eastAsia="Times New Roman" w:hAnsi="Times New Roman" w:cs="Times New Roman"/>
                <w:sz w:val="17"/>
                <w:szCs w:val="17"/>
              </w:rPr>
              <w:t>Other</w:t>
            </w:r>
          </w:p>
        </w:tc>
      </w:tr>
      <w:tr w:rsidR="003F3E59" w:rsidRPr="00DC251E" w:rsidTr="00340CEC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59" w:rsidRPr="008F73EC" w:rsidRDefault="003F3E59" w:rsidP="006D3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20 –</w:t>
            </w:r>
            <w:r>
              <w:rPr>
                <w:rFonts w:ascii="Times New Roman" w:eastAsia="Times New Roman" w:hAnsi="Times New Roman" w:cs="Times New Roman"/>
              </w:rPr>
              <w:t xml:space="preserve"> 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</w:t>
            </w:r>
            <w:r w:rsidR="0064125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</w:t>
            </w:r>
            <w:r w:rsidR="00641253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</w:t>
            </w:r>
            <w:r w:rsidR="0064125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1.01</w:t>
            </w:r>
          </w:p>
        </w:tc>
      </w:tr>
      <w:tr w:rsidR="003F3E59" w:rsidRPr="00DC251E" w:rsidTr="00340CEC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59" w:rsidRPr="008F73EC" w:rsidRDefault="003F3E59" w:rsidP="006D3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30 –</w:t>
            </w:r>
            <w:r>
              <w:rPr>
                <w:rFonts w:ascii="Times New Roman" w:eastAsia="Times New Roman" w:hAnsi="Times New Roman" w:cs="Times New Roman"/>
              </w:rPr>
              <w:t xml:space="preserve"> 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641253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64125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1.85</w:t>
            </w:r>
          </w:p>
        </w:tc>
      </w:tr>
      <w:tr w:rsidR="003F3E59" w:rsidRPr="00DC251E" w:rsidTr="00340CEC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59" w:rsidRPr="008F73EC" w:rsidRDefault="003F3E59" w:rsidP="006D3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40 –</w:t>
            </w:r>
            <w:r>
              <w:rPr>
                <w:rFonts w:ascii="Times New Roman" w:eastAsia="Times New Roman" w:hAnsi="Times New Roman" w:cs="Times New Roman"/>
              </w:rPr>
              <w:t xml:space="preserve"> 49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64125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64125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2.78</w:t>
            </w:r>
          </w:p>
        </w:tc>
      </w:tr>
      <w:tr w:rsidR="003F3E59" w:rsidRPr="00DC251E" w:rsidTr="00340CEC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59" w:rsidRPr="008F73EC" w:rsidRDefault="003F3E59" w:rsidP="006D3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50 –</w:t>
            </w:r>
            <w:r>
              <w:rPr>
                <w:rFonts w:ascii="Times New Roman" w:eastAsia="Times New Roman" w:hAnsi="Times New Roman" w:cs="Times New Roman"/>
              </w:rPr>
              <w:t xml:space="preserve"> 59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64125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3.16</w:t>
            </w:r>
          </w:p>
        </w:tc>
      </w:tr>
      <w:tr w:rsidR="003F3E59" w:rsidRPr="00DC251E" w:rsidTr="003F3E59">
        <w:trPr>
          <w:trHeight w:hRule="exact" w:val="288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59" w:rsidRPr="008F73EC" w:rsidRDefault="003F3E59" w:rsidP="00340CEC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Rest of Country</w:t>
            </w:r>
          </w:p>
        </w:tc>
      </w:tr>
      <w:tr w:rsidR="003F3E59" w:rsidRPr="00DC251E" w:rsidTr="00641253">
        <w:trPr>
          <w:trHeight w:hRule="exact" w:val="433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59" w:rsidRPr="008F73EC" w:rsidRDefault="003F3E59" w:rsidP="00340CEC">
            <w:pPr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Age Group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59" w:rsidRPr="008F73EC" w:rsidRDefault="00641253" w:rsidP="00641253">
            <w:pPr>
              <w:rPr>
                <w:rFonts w:ascii="Times New Roman" w:eastAsia="Times New Roman" w:hAnsi="Times New Roman" w:cs="Times New Roman"/>
              </w:rPr>
            </w:pPr>
            <w:r w:rsidRPr="00641253">
              <w:rPr>
                <w:rFonts w:ascii="Times New Roman" w:eastAsia="Times New Roman" w:hAnsi="Times New Roman" w:cs="Times New Roman"/>
                <w:sz w:val="17"/>
                <w:szCs w:val="17"/>
              </w:rPr>
              <w:t>Employed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253">
              <w:rPr>
                <w:rFonts w:ascii="Times New Roman" w:eastAsia="Times New Roman" w:hAnsi="Times New Roman" w:cs="Times New Roman"/>
                <w:sz w:val="17"/>
                <w:szCs w:val="17"/>
              </w:rPr>
              <w:t>Unemployed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253">
              <w:rPr>
                <w:rFonts w:ascii="Times New Roman" w:eastAsia="Times New Roman" w:hAnsi="Times New Roman" w:cs="Times New Roman"/>
                <w:sz w:val="17"/>
                <w:szCs w:val="17"/>
              </w:rPr>
              <w:t>Never work-</w:t>
            </w:r>
            <w:proofErr w:type="spellStart"/>
            <w:r w:rsidRPr="00641253">
              <w:rPr>
                <w:rFonts w:ascii="Times New Roman" w:eastAsia="Times New Roman" w:hAnsi="Times New Roman" w:cs="Times New Roman"/>
                <w:sz w:val="17"/>
                <w:szCs w:val="17"/>
              </w:rPr>
              <w:t>ed</w:t>
            </w:r>
            <w:proofErr w:type="spellEnd"/>
            <w:r w:rsidRPr="0064125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/ Student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253">
              <w:rPr>
                <w:rFonts w:ascii="Times New Roman" w:eastAsia="Times New Roman" w:hAnsi="Times New Roman" w:cs="Times New Roman"/>
                <w:sz w:val="17"/>
                <w:szCs w:val="17"/>
              </w:rPr>
              <w:t>Home maker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Retiree / Rent Holder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253">
              <w:rPr>
                <w:rFonts w:ascii="Times New Roman" w:eastAsia="Times New Roman" w:hAnsi="Times New Roman" w:cs="Times New Roman"/>
                <w:sz w:val="17"/>
                <w:szCs w:val="17"/>
              </w:rPr>
              <w:t>Other</w:t>
            </w:r>
          </w:p>
        </w:tc>
      </w:tr>
      <w:tr w:rsidR="003F3E59" w:rsidRPr="00DC251E" w:rsidTr="00340CEC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59" w:rsidRPr="008F73EC" w:rsidRDefault="003F3E59" w:rsidP="006D3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20 –</w:t>
            </w:r>
            <w:r>
              <w:rPr>
                <w:rFonts w:ascii="Times New Roman" w:eastAsia="Times New Roman" w:hAnsi="Times New Roman" w:cs="Times New Roman"/>
              </w:rPr>
              <w:t xml:space="preserve"> 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64125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1.27</w:t>
            </w:r>
          </w:p>
        </w:tc>
      </w:tr>
      <w:tr w:rsidR="003F3E59" w:rsidRPr="00DC251E" w:rsidTr="00340CEC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59" w:rsidRPr="008F73EC" w:rsidRDefault="003F3E59" w:rsidP="006D3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30 –</w:t>
            </w:r>
            <w:r>
              <w:rPr>
                <w:rFonts w:ascii="Times New Roman" w:eastAsia="Times New Roman" w:hAnsi="Times New Roman" w:cs="Times New Roman"/>
              </w:rPr>
              <w:t xml:space="preserve"> 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641253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64125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2.29</w:t>
            </w:r>
          </w:p>
        </w:tc>
      </w:tr>
      <w:tr w:rsidR="003F3E59" w:rsidRPr="00DC251E" w:rsidTr="00340CEC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59" w:rsidRPr="008F73EC" w:rsidRDefault="003F3E59" w:rsidP="006D3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40 –</w:t>
            </w:r>
            <w:r>
              <w:rPr>
                <w:rFonts w:ascii="Times New Roman" w:eastAsia="Times New Roman" w:hAnsi="Times New Roman" w:cs="Times New Roman"/>
              </w:rPr>
              <w:t xml:space="preserve"> 49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64125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64125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3.19</w:t>
            </w:r>
          </w:p>
        </w:tc>
      </w:tr>
      <w:tr w:rsidR="003F3E59" w:rsidRPr="00DC251E" w:rsidTr="00340CEC">
        <w:trPr>
          <w:trHeight w:hRule="exact" w:val="288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59" w:rsidRPr="008F73EC" w:rsidRDefault="003F3E59" w:rsidP="006D35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eastAsia="Times New Roman" w:hAnsi="Times New Roman" w:cs="Times New Roman"/>
              </w:rPr>
              <w:t>50 –</w:t>
            </w:r>
            <w:r>
              <w:rPr>
                <w:rFonts w:ascii="Times New Roman" w:eastAsia="Times New Roman" w:hAnsi="Times New Roman" w:cs="Times New Roman"/>
              </w:rPr>
              <w:t xml:space="preserve"> 59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64125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59" w:rsidRPr="008F73EC" w:rsidRDefault="003F3E59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641253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59" w:rsidRPr="008F73EC" w:rsidRDefault="00641253" w:rsidP="00340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3.73</w:t>
            </w:r>
          </w:p>
        </w:tc>
      </w:tr>
    </w:tbl>
    <w:p w:rsidR="003F3E59" w:rsidRDefault="003F3E59" w:rsidP="007555AD">
      <w:pPr>
        <w:pStyle w:val="Standa"/>
        <w:tabs>
          <w:tab w:val="left" w:pos="0"/>
          <w:tab w:val="left" w:pos="36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rPr>
          <w:b/>
          <w:lang w:val="en-GB"/>
        </w:rPr>
      </w:pPr>
    </w:p>
    <w:p w:rsidR="000631CD" w:rsidRDefault="000631CD" w:rsidP="000631CD">
      <w:pPr>
        <w:widowControl w:val="0"/>
        <w:tabs>
          <w:tab w:val="num" w:pos="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val="en-GB"/>
        </w:rPr>
      </w:pPr>
      <w:r w:rsidRPr="00634C11">
        <w:rPr>
          <w:rFonts w:ascii="Times New Roman" w:eastAsia="DejaVu LGC Sans" w:hAnsi="Times New Roman" w:cs="Times New Roman"/>
          <w:kern w:val="1"/>
          <w:sz w:val="24"/>
          <w:szCs w:val="24"/>
          <w:lang w:val="en-GB"/>
        </w:rPr>
        <w:t>Source: Computed based on REDATAM data base, ECLAC/CELADE</w:t>
      </w:r>
    </w:p>
    <w:p w:rsidR="00B558F9" w:rsidRDefault="00B558F9">
      <w:pPr>
        <w:rPr>
          <w:rFonts w:ascii="Liberation Serif" w:eastAsia="Calibri" w:hAnsi="Liberation Serif" w:cs="Times New Roman"/>
          <w:b/>
          <w:kern w:val="1"/>
          <w:sz w:val="24"/>
          <w:szCs w:val="24"/>
          <w:lang w:val="en-GB"/>
        </w:rPr>
      </w:pPr>
      <w:r>
        <w:rPr>
          <w:b/>
          <w:lang w:val="en-GB"/>
        </w:rPr>
        <w:br w:type="page"/>
      </w:r>
    </w:p>
    <w:p w:rsidR="005E3B60" w:rsidRDefault="00FF4D15" w:rsidP="005E3B60">
      <w:pPr>
        <w:tabs>
          <w:tab w:val="num" w:pos="9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lastRenderedPageBreak/>
        <w:t>Figure 3</w:t>
      </w:r>
      <w:r w:rsidR="009642BF">
        <w:rPr>
          <w:rFonts w:ascii="Times New Roman" w:eastAsia="Cambria" w:hAnsi="Times New Roman" w:cs="Times New Roman"/>
          <w:b/>
          <w:sz w:val="24"/>
          <w:szCs w:val="24"/>
        </w:rPr>
        <w:t xml:space="preserve">: </w:t>
      </w:r>
      <w:r w:rsidR="007555AD" w:rsidRPr="005E3B60">
        <w:rPr>
          <w:rFonts w:ascii="Times New Roman" w:eastAsia="Cambria" w:hAnsi="Times New Roman" w:cs="Times New Roman"/>
          <w:b/>
          <w:sz w:val="24"/>
          <w:szCs w:val="24"/>
        </w:rPr>
        <w:t>Scatter plot of the Total Fertil</w:t>
      </w:r>
      <w:r w:rsidR="00B24CEB">
        <w:rPr>
          <w:rFonts w:ascii="Times New Roman" w:eastAsia="Cambria" w:hAnsi="Times New Roman" w:cs="Times New Roman"/>
          <w:b/>
          <w:sz w:val="24"/>
          <w:szCs w:val="24"/>
        </w:rPr>
        <w:t>ity Rate as a function of the fe</w:t>
      </w:r>
      <w:r w:rsidR="007555AD" w:rsidRPr="005E3B60">
        <w:rPr>
          <w:rFonts w:ascii="Times New Roman" w:eastAsia="Cambria" w:hAnsi="Times New Roman" w:cs="Times New Roman"/>
          <w:b/>
          <w:sz w:val="24"/>
          <w:szCs w:val="24"/>
        </w:rPr>
        <w:t>male/male ratio</w:t>
      </w:r>
      <w:r w:rsidR="00297BF2">
        <w:rPr>
          <w:rFonts w:ascii="Times New Roman" w:eastAsia="Cambria" w:hAnsi="Times New Roman" w:cs="Times New Roman"/>
          <w:b/>
          <w:sz w:val="24"/>
          <w:szCs w:val="24"/>
        </w:rPr>
        <w:t xml:space="preserve"> of the population with at least secondary education</w:t>
      </w:r>
      <w:r w:rsidR="007555AD" w:rsidRPr="005E3B60">
        <w:rPr>
          <w:rFonts w:ascii="Times New Roman" w:eastAsia="Cambria" w:hAnsi="Times New Roman" w:cs="Times New Roman"/>
          <w:b/>
          <w:sz w:val="24"/>
          <w:szCs w:val="24"/>
        </w:rPr>
        <w:t xml:space="preserve"> (x100) </w:t>
      </w:r>
    </w:p>
    <w:p w:rsidR="005E3B60" w:rsidRPr="005E3B60" w:rsidRDefault="005E3B60" w:rsidP="005E3B60">
      <w:pPr>
        <w:tabs>
          <w:tab w:val="num" w:pos="9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mbria" w:hAnsi="Times New Roman" w:cs="Times New Roman"/>
          <w:b/>
          <w:sz w:val="20"/>
          <w:szCs w:val="20"/>
        </w:rPr>
      </w:pPr>
    </w:p>
    <w:p w:rsidR="007555AD" w:rsidRDefault="00B24CEB" w:rsidP="005E3B60">
      <w:pPr>
        <w:tabs>
          <w:tab w:val="num" w:pos="9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b/>
          <w:sz w:val="20"/>
          <w:szCs w:val="20"/>
        </w:rPr>
        <w:t>Female/male ratio of p</w:t>
      </w:r>
      <w:r w:rsidR="007555AD" w:rsidRPr="005E3B60">
        <w:rPr>
          <w:rFonts w:ascii="Times New Roman" w:eastAsia="Cambria" w:hAnsi="Times New Roman" w:cs="Times New Roman"/>
          <w:b/>
          <w:sz w:val="20"/>
          <w:szCs w:val="20"/>
        </w:rPr>
        <w:t>opulation with at least secondary</w:t>
      </w:r>
      <w:r w:rsidR="005E3B60">
        <w:rPr>
          <w:rFonts w:ascii="Times New Roman" w:eastAsia="Cambria" w:hAnsi="Times New Roman" w:cs="Times New Roman"/>
          <w:b/>
          <w:sz w:val="20"/>
          <w:szCs w:val="20"/>
        </w:rPr>
        <w:tab/>
      </w:r>
      <w:r>
        <w:rPr>
          <w:rFonts w:ascii="Times New Roman" w:eastAsia="Cambria" w:hAnsi="Times New Roman" w:cs="Times New Roman"/>
          <w:b/>
          <w:sz w:val="20"/>
          <w:szCs w:val="20"/>
        </w:rPr>
        <w:t xml:space="preserve">        </w:t>
      </w:r>
      <w:r w:rsidR="005E3B60" w:rsidRPr="005E3B60">
        <w:rPr>
          <w:rFonts w:ascii="Times New Roman" w:eastAsia="Cambria" w:hAnsi="Times New Roman" w:cs="Times New Roman"/>
          <w:b/>
          <w:sz w:val="20"/>
          <w:szCs w:val="20"/>
        </w:rPr>
        <w:t>F</w:t>
      </w:r>
      <w:r w:rsidR="007555AD" w:rsidRPr="005E3B60">
        <w:rPr>
          <w:rFonts w:ascii="Times New Roman" w:eastAsia="Cambria" w:hAnsi="Times New Roman" w:cs="Times New Roman"/>
          <w:b/>
          <w:sz w:val="20"/>
          <w:szCs w:val="20"/>
        </w:rPr>
        <w:t>emale/mal</w:t>
      </w:r>
      <w:r w:rsidR="00297BF2">
        <w:rPr>
          <w:rFonts w:ascii="Times New Roman" w:eastAsia="Cambria" w:hAnsi="Times New Roman" w:cs="Times New Roman"/>
          <w:b/>
          <w:sz w:val="20"/>
          <w:szCs w:val="20"/>
        </w:rPr>
        <w:t>e ratio of chair</w:t>
      </w:r>
      <w:r w:rsidR="005E3B60" w:rsidRPr="005E3B60">
        <w:rPr>
          <w:rFonts w:ascii="Times New Roman" w:eastAsia="Cambria" w:hAnsi="Times New Roman" w:cs="Times New Roman"/>
          <w:b/>
          <w:sz w:val="20"/>
          <w:szCs w:val="20"/>
        </w:rPr>
        <w:t xml:space="preserve">s in </w:t>
      </w:r>
      <w:r w:rsidR="005E3B60">
        <w:rPr>
          <w:rFonts w:ascii="Times New Roman" w:eastAsia="Cambria" w:hAnsi="Times New Roman" w:cs="Times New Roman"/>
          <w:b/>
          <w:sz w:val="20"/>
          <w:szCs w:val="20"/>
        </w:rPr>
        <w:t>p</w:t>
      </w:r>
      <w:r w:rsidR="005E3B60" w:rsidRPr="005E3B60">
        <w:rPr>
          <w:rFonts w:ascii="Times New Roman" w:eastAsia="Cambria" w:hAnsi="Times New Roman" w:cs="Times New Roman"/>
          <w:b/>
          <w:sz w:val="20"/>
          <w:szCs w:val="20"/>
        </w:rPr>
        <w:t>arliament</w:t>
      </w:r>
    </w:p>
    <w:p w:rsidR="00B24CEB" w:rsidRPr="005E3B60" w:rsidRDefault="00B24CEB" w:rsidP="005E3B60">
      <w:pPr>
        <w:tabs>
          <w:tab w:val="num" w:pos="9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mbria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Cambria" w:hAnsi="Times New Roman" w:cs="Times New Roman"/>
          <w:b/>
          <w:sz w:val="20"/>
          <w:szCs w:val="20"/>
        </w:rPr>
        <w:t>education</w:t>
      </w:r>
      <w:proofErr w:type="gramEnd"/>
    </w:p>
    <w:tbl>
      <w:tblPr>
        <w:tblW w:w="9960" w:type="dxa"/>
        <w:tblInd w:w="108" w:type="dxa"/>
        <w:tblLook w:val="04A0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B6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95250</wp:posOffset>
                  </wp:positionV>
                  <wp:extent cx="2990850" cy="2771775"/>
                  <wp:effectExtent l="0" t="0" r="0" b="0"/>
                  <wp:wrapNone/>
                  <wp:docPr id="1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  <w:r w:rsidRPr="005E3B6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95250</wp:posOffset>
                  </wp:positionV>
                  <wp:extent cx="3000375" cy="2771775"/>
                  <wp:effectExtent l="0" t="0" r="0" b="0"/>
                  <wp:wrapNone/>
                  <wp:docPr id="16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7555AD" w:rsidRPr="005E3B60" w:rsidTr="0036049F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55AD" w:rsidRPr="005E3B60" w:rsidRDefault="007555AD" w:rsidP="005E3B60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E62" w:rsidRDefault="00062E62" w:rsidP="005E3B60">
      <w:pPr>
        <w:pStyle w:val="Standa"/>
        <w:tabs>
          <w:tab w:val="left" w:pos="0"/>
          <w:tab w:val="left" w:pos="36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contextualSpacing/>
        <w:rPr>
          <w:rFonts w:ascii="Times New Roman" w:hAnsi="Times New Roman"/>
          <w:lang w:val="en-GB"/>
        </w:rPr>
      </w:pPr>
    </w:p>
    <w:p w:rsidR="007555AD" w:rsidRPr="005E3B60" w:rsidRDefault="007555AD" w:rsidP="005E3B60">
      <w:pPr>
        <w:pStyle w:val="Standa"/>
        <w:tabs>
          <w:tab w:val="left" w:pos="0"/>
          <w:tab w:val="left" w:pos="36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contextualSpacing/>
        <w:rPr>
          <w:rFonts w:ascii="Times New Roman" w:hAnsi="Times New Roman"/>
          <w:lang w:val="en-GB"/>
        </w:rPr>
      </w:pPr>
      <w:r w:rsidRPr="005E3B60">
        <w:rPr>
          <w:rFonts w:ascii="Times New Roman" w:hAnsi="Times New Roman"/>
          <w:lang w:val="en-GB"/>
        </w:rPr>
        <w:t xml:space="preserve">Sources: UNDP </w:t>
      </w:r>
      <w:r w:rsidRPr="005E3B60">
        <w:rPr>
          <w:rFonts w:ascii="Times New Roman" w:hAnsi="Times New Roman"/>
          <w:i/>
          <w:lang w:val="en-GB"/>
        </w:rPr>
        <w:t>Human Development Report 2010</w:t>
      </w:r>
      <w:r w:rsidRPr="005E3B60">
        <w:rPr>
          <w:rFonts w:ascii="Times New Roman" w:hAnsi="Times New Roman"/>
          <w:lang w:val="en-GB"/>
        </w:rPr>
        <w:t xml:space="preserve"> and UN Population Division </w:t>
      </w:r>
      <w:r w:rsidRPr="005E3B60">
        <w:rPr>
          <w:rFonts w:ascii="Times New Roman" w:hAnsi="Times New Roman"/>
          <w:i/>
          <w:lang w:val="en-GB"/>
        </w:rPr>
        <w:t>World Population Prospects</w:t>
      </w:r>
      <w:r w:rsidRPr="005E3B60">
        <w:rPr>
          <w:rFonts w:ascii="Times New Roman" w:hAnsi="Times New Roman"/>
          <w:lang w:val="en-GB"/>
        </w:rPr>
        <w:t>, 2010 Revision</w:t>
      </w:r>
    </w:p>
    <w:p w:rsidR="00B558F9" w:rsidRDefault="00B55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55AD" w:rsidRPr="00C14EA9" w:rsidRDefault="00FF4D15" w:rsidP="005E3B60">
      <w:pPr>
        <w:tabs>
          <w:tab w:val="num" w:pos="9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lastRenderedPageBreak/>
        <w:t>Figure 4</w:t>
      </w:r>
      <w:r w:rsidR="00C14EA9" w:rsidRPr="00C14EA9">
        <w:rPr>
          <w:rFonts w:ascii="Times New Roman" w:eastAsia="Cambria" w:hAnsi="Times New Roman" w:cs="Times New Roman"/>
          <w:b/>
          <w:sz w:val="24"/>
          <w:szCs w:val="24"/>
        </w:rPr>
        <w:t xml:space="preserve">: </w:t>
      </w:r>
      <w:r w:rsidR="007555AD" w:rsidRPr="00C14EA9">
        <w:rPr>
          <w:rFonts w:ascii="Times New Roman" w:eastAsia="Cambria" w:hAnsi="Times New Roman" w:cs="Times New Roman"/>
          <w:b/>
          <w:sz w:val="24"/>
          <w:szCs w:val="24"/>
        </w:rPr>
        <w:t xml:space="preserve">Scatter plot of the </w:t>
      </w:r>
      <w:r w:rsidR="00B24CEB">
        <w:rPr>
          <w:rFonts w:ascii="Times New Roman" w:eastAsia="Cambria" w:hAnsi="Times New Roman" w:cs="Times New Roman"/>
          <w:b/>
          <w:sz w:val="24"/>
          <w:szCs w:val="24"/>
        </w:rPr>
        <w:t>T</w:t>
      </w:r>
      <w:r w:rsidR="007555AD" w:rsidRPr="00C14EA9">
        <w:rPr>
          <w:rFonts w:ascii="Times New Roman" w:eastAsia="Cambria" w:hAnsi="Times New Roman" w:cs="Times New Roman"/>
          <w:b/>
          <w:sz w:val="24"/>
          <w:szCs w:val="24"/>
        </w:rPr>
        <w:t xml:space="preserve">otal </w:t>
      </w:r>
      <w:r w:rsidR="00B24CEB">
        <w:rPr>
          <w:rFonts w:ascii="Times New Roman" w:eastAsia="Cambria" w:hAnsi="Times New Roman" w:cs="Times New Roman"/>
          <w:b/>
          <w:sz w:val="24"/>
          <w:szCs w:val="24"/>
        </w:rPr>
        <w:t>F</w:t>
      </w:r>
      <w:r w:rsidR="007555AD" w:rsidRPr="00C14EA9">
        <w:rPr>
          <w:rFonts w:ascii="Times New Roman" w:eastAsia="Cambria" w:hAnsi="Times New Roman" w:cs="Times New Roman"/>
          <w:b/>
          <w:sz w:val="24"/>
          <w:szCs w:val="24"/>
        </w:rPr>
        <w:t xml:space="preserve">ertility </w:t>
      </w:r>
      <w:r w:rsidR="00B24CEB">
        <w:rPr>
          <w:rFonts w:ascii="Times New Roman" w:eastAsia="Cambria" w:hAnsi="Times New Roman" w:cs="Times New Roman"/>
          <w:b/>
          <w:sz w:val="24"/>
          <w:szCs w:val="24"/>
        </w:rPr>
        <w:t>R</w:t>
      </w:r>
      <w:r w:rsidR="007555AD" w:rsidRPr="00C14EA9">
        <w:rPr>
          <w:rFonts w:ascii="Times New Roman" w:eastAsia="Cambria" w:hAnsi="Times New Roman" w:cs="Times New Roman"/>
          <w:b/>
          <w:sz w:val="24"/>
          <w:szCs w:val="24"/>
        </w:rPr>
        <w:t>ate as a function of the female/male ratio (x100) of population with at least secondary education after removing the joint association with the HDI</w:t>
      </w:r>
    </w:p>
    <w:tbl>
      <w:tblPr>
        <w:tblW w:w="8008" w:type="dxa"/>
        <w:tblInd w:w="108" w:type="dxa"/>
        <w:tblLook w:val="04A0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</w:tblGrid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7555AD" w:rsidRPr="005E3B60" w:rsidTr="0036049F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55AD" w:rsidRPr="005E3B60" w:rsidRDefault="007555AD" w:rsidP="005E3B60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3B60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86912" behindDoc="0" locked="0" layoutInCell="1" allowOverlap="1">
                        <wp:simplePos x="0" y="0"/>
                        <wp:positionH relativeFrom="column">
                          <wp:posOffset>-11430</wp:posOffset>
                        </wp:positionH>
                        <wp:positionV relativeFrom="paragraph">
                          <wp:posOffset>-13970</wp:posOffset>
                        </wp:positionV>
                        <wp:extent cx="4448175" cy="2761615"/>
                        <wp:effectExtent l="19050" t="0" r="9525" b="635"/>
                        <wp:wrapNone/>
                        <wp:docPr id="17" name="Chart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5AD" w:rsidRPr="005E3B60" w:rsidTr="0036049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AD" w:rsidRPr="005E3B60" w:rsidRDefault="007555AD" w:rsidP="005E3B6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55AD" w:rsidRPr="00F94066" w:rsidRDefault="007555AD" w:rsidP="005E3B60">
      <w:pPr>
        <w:pStyle w:val="Standa"/>
        <w:tabs>
          <w:tab w:val="left" w:pos="0"/>
          <w:tab w:val="left" w:pos="36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contextualSpacing/>
        <w:rPr>
          <w:rFonts w:ascii="Times New Roman" w:hAnsi="Times New Roman"/>
          <w:lang w:val="en-GB"/>
        </w:rPr>
      </w:pPr>
      <w:r w:rsidRPr="00F94066">
        <w:rPr>
          <w:rFonts w:ascii="Times New Roman" w:hAnsi="Times New Roman"/>
          <w:lang w:val="en-GB"/>
        </w:rPr>
        <w:t xml:space="preserve">Sources: UNDP </w:t>
      </w:r>
      <w:r w:rsidRPr="00F94066">
        <w:rPr>
          <w:rFonts w:ascii="Times New Roman" w:hAnsi="Times New Roman"/>
          <w:i/>
          <w:lang w:val="en-GB"/>
        </w:rPr>
        <w:t>Human Development Report 2010</w:t>
      </w:r>
      <w:r w:rsidRPr="00F94066">
        <w:rPr>
          <w:rFonts w:ascii="Times New Roman" w:hAnsi="Times New Roman"/>
          <w:lang w:val="en-GB"/>
        </w:rPr>
        <w:t xml:space="preserve"> and UN Population Division </w:t>
      </w:r>
      <w:r w:rsidRPr="00F94066">
        <w:rPr>
          <w:rFonts w:ascii="Times New Roman" w:hAnsi="Times New Roman"/>
          <w:i/>
          <w:lang w:val="en-GB"/>
        </w:rPr>
        <w:t>World Population Prospects</w:t>
      </w:r>
      <w:r w:rsidRPr="00F94066">
        <w:rPr>
          <w:rFonts w:ascii="Times New Roman" w:hAnsi="Times New Roman"/>
          <w:lang w:val="en-GB"/>
        </w:rPr>
        <w:t>, 2010 Revision</w:t>
      </w:r>
    </w:p>
    <w:p w:rsidR="00B558F9" w:rsidRDefault="00B558F9">
      <w:pPr>
        <w:rPr>
          <w:rStyle w:val="Hyperlink"/>
          <w:rFonts w:ascii="Times New Roman" w:eastAsia="Times New Roman" w:hAnsi="Times New Roman"/>
          <w:noProof/>
          <w:color w:val="auto"/>
          <w:sz w:val="24"/>
          <w:szCs w:val="24"/>
          <w:u w:val="none"/>
          <w:lang w:eastAsia="pt-BR"/>
        </w:rPr>
      </w:pPr>
      <w:r>
        <w:rPr>
          <w:rStyle w:val="Hyperlink"/>
          <w:noProof/>
          <w:color w:val="auto"/>
          <w:u w:val="none"/>
        </w:rPr>
        <w:br w:type="page"/>
      </w:r>
    </w:p>
    <w:p w:rsidR="00520C28" w:rsidRDefault="00C81358" w:rsidP="007B23A8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lastRenderedPageBreak/>
        <w:t>Table</w:t>
      </w:r>
      <w:r w:rsidR="00DF5C7C">
        <w:rPr>
          <w:rFonts w:ascii="Times New Roman" w:eastAsia="Cambria" w:hAnsi="Times New Roman" w:cs="Times New Roman"/>
          <w:b/>
          <w:sz w:val="24"/>
          <w:szCs w:val="24"/>
        </w:rPr>
        <w:t xml:space="preserve"> 13</w:t>
      </w:r>
      <w:r>
        <w:rPr>
          <w:rFonts w:ascii="Times New Roman" w:eastAsia="Cambria" w:hAnsi="Times New Roman" w:cs="Times New Roman"/>
          <w:b/>
          <w:sz w:val="24"/>
          <w:szCs w:val="24"/>
        </w:rPr>
        <w:t>:</w:t>
      </w:r>
      <w:r w:rsidR="00520C28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520C28" w:rsidRPr="00461BFE">
        <w:rPr>
          <w:rFonts w:ascii="Times New Roman" w:eastAsia="Cambria" w:hAnsi="Times New Roman" w:cs="Times New Roman"/>
          <w:b/>
          <w:sz w:val="24"/>
          <w:szCs w:val="24"/>
        </w:rPr>
        <w:t>Sex ratio</w:t>
      </w:r>
      <w:r w:rsidR="00B634A0">
        <w:rPr>
          <w:rFonts w:ascii="Times New Roman" w:eastAsia="Cambria" w:hAnsi="Times New Roman" w:cs="Times New Roman"/>
          <w:b/>
          <w:sz w:val="24"/>
          <w:szCs w:val="24"/>
        </w:rPr>
        <w:t xml:space="preserve">s compared between India, </w:t>
      </w:r>
      <w:r w:rsidR="00520C28" w:rsidRPr="00461BFE">
        <w:rPr>
          <w:rFonts w:ascii="Times New Roman" w:eastAsia="Cambria" w:hAnsi="Times New Roman" w:cs="Times New Roman"/>
          <w:b/>
          <w:sz w:val="24"/>
          <w:szCs w:val="24"/>
        </w:rPr>
        <w:t>Mexico</w:t>
      </w:r>
      <w:r w:rsidR="00B634A0">
        <w:rPr>
          <w:rFonts w:ascii="Times New Roman" w:eastAsia="Cambria" w:hAnsi="Times New Roman" w:cs="Times New Roman"/>
          <w:b/>
          <w:sz w:val="24"/>
          <w:szCs w:val="24"/>
        </w:rPr>
        <w:t xml:space="preserve"> and the </w:t>
      </w:r>
      <w:proofErr w:type="spellStart"/>
      <w:r w:rsidR="00B634A0">
        <w:rPr>
          <w:rFonts w:ascii="Times New Roman" w:eastAsia="Cambria" w:hAnsi="Times New Roman" w:cs="Times New Roman"/>
          <w:b/>
          <w:sz w:val="24"/>
          <w:szCs w:val="24"/>
        </w:rPr>
        <w:t>Coale</w:t>
      </w:r>
      <w:proofErr w:type="spellEnd"/>
      <w:r w:rsidR="00B634A0">
        <w:rPr>
          <w:rFonts w:ascii="Times New Roman" w:eastAsia="Cambria" w:hAnsi="Times New Roman" w:cs="Times New Roman"/>
          <w:b/>
          <w:sz w:val="24"/>
          <w:szCs w:val="24"/>
        </w:rPr>
        <w:t xml:space="preserve"> &amp; </w:t>
      </w:r>
      <w:proofErr w:type="spellStart"/>
      <w:r w:rsidR="00B634A0">
        <w:rPr>
          <w:rFonts w:ascii="Times New Roman" w:eastAsia="Cambria" w:hAnsi="Times New Roman" w:cs="Times New Roman"/>
          <w:b/>
          <w:sz w:val="24"/>
          <w:szCs w:val="24"/>
        </w:rPr>
        <w:t>Demeny</w:t>
      </w:r>
      <w:proofErr w:type="spellEnd"/>
      <w:r w:rsidR="00B634A0">
        <w:rPr>
          <w:rFonts w:ascii="Times New Roman" w:eastAsia="Cambria" w:hAnsi="Times New Roman" w:cs="Times New Roman"/>
          <w:b/>
          <w:sz w:val="24"/>
          <w:szCs w:val="24"/>
        </w:rPr>
        <w:t xml:space="preserve"> West Model</w:t>
      </w:r>
    </w:p>
    <w:p w:rsidR="007B23A8" w:rsidRPr="00461BFE" w:rsidRDefault="007B23A8" w:rsidP="007B23A8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W w:w="963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1125"/>
        <w:gridCol w:w="1125"/>
        <w:gridCol w:w="720"/>
        <w:gridCol w:w="810"/>
        <w:gridCol w:w="900"/>
        <w:gridCol w:w="990"/>
        <w:gridCol w:w="990"/>
        <w:gridCol w:w="720"/>
        <w:gridCol w:w="810"/>
        <w:gridCol w:w="720"/>
      </w:tblGrid>
      <w:tr w:rsidR="00520C28" w:rsidRPr="007A1593" w:rsidTr="00A70D07">
        <w:trPr>
          <w:trHeight w:hRule="exact" w:val="288"/>
        </w:trPr>
        <w:tc>
          <w:tcPr>
            <w:tcW w:w="720" w:type="dxa"/>
            <w:vMerge w:val="restart"/>
            <w:vAlign w:val="center"/>
          </w:tcPr>
          <w:p w:rsidR="00520C28" w:rsidRPr="00461BFE" w:rsidRDefault="00520C28" w:rsidP="0036049F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Age Group</w:t>
            </w:r>
          </w:p>
        </w:tc>
        <w:tc>
          <w:tcPr>
            <w:tcW w:w="2250" w:type="dxa"/>
            <w:gridSpan w:val="2"/>
            <w:vAlign w:val="center"/>
          </w:tcPr>
          <w:p w:rsidR="00520C28" w:rsidRPr="00461BFE" w:rsidRDefault="00520C28" w:rsidP="00A70D07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India (2001)</w:t>
            </w:r>
          </w:p>
        </w:tc>
        <w:tc>
          <w:tcPr>
            <w:tcW w:w="720" w:type="dxa"/>
            <w:vMerge w:val="restart"/>
            <w:vAlign w:val="center"/>
          </w:tcPr>
          <w:p w:rsidR="00520C28" w:rsidRPr="00461BFE" w:rsidRDefault="00520C28" w:rsidP="00A70D07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Ratio</w:t>
            </w:r>
          </w:p>
        </w:tc>
        <w:tc>
          <w:tcPr>
            <w:tcW w:w="810" w:type="dxa"/>
            <w:vMerge w:val="restart"/>
            <w:vAlign w:val="center"/>
          </w:tcPr>
          <w:p w:rsidR="00520C28" w:rsidRPr="00461BFE" w:rsidRDefault="00520C28" w:rsidP="00A70D07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Idem Mexico (2005)</w:t>
            </w:r>
          </w:p>
        </w:tc>
        <w:tc>
          <w:tcPr>
            <w:tcW w:w="2880" w:type="dxa"/>
            <w:gridSpan w:val="3"/>
            <w:vAlign w:val="center"/>
          </w:tcPr>
          <w:p w:rsidR="00520C28" w:rsidRPr="00461BFE" w:rsidRDefault="00520C28" w:rsidP="00A70D07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Model </w:t>
            </w:r>
            <w:proofErr w:type="spellStart"/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Coale</w:t>
            </w:r>
            <w:proofErr w:type="spellEnd"/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  <w:r w:rsidR="00E16D0E">
              <w:rPr>
                <w:rFonts w:ascii="Times New Roman" w:eastAsia="Cambria" w:hAnsi="Times New Roman" w:cs="Times New Roman"/>
                <w:sz w:val="18"/>
                <w:szCs w:val="18"/>
              </w:rPr>
              <w:t>and</w:t>
            </w: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Demeny</w:t>
            </w:r>
            <w:proofErr w:type="spellEnd"/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West</w:t>
            </w:r>
          </w:p>
        </w:tc>
        <w:tc>
          <w:tcPr>
            <w:tcW w:w="2250" w:type="dxa"/>
            <w:gridSpan w:val="3"/>
            <w:vAlign w:val="center"/>
          </w:tcPr>
          <w:p w:rsidR="00520C28" w:rsidRPr="00461BFE" w:rsidRDefault="00520C28" w:rsidP="00A70D07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Cross-Multiplied</w:t>
            </w:r>
          </w:p>
        </w:tc>
      </w:tr>
      <w:tr w:rsidR="00A70D07" w:rsidRPr="007A1593" w:rsidTr="00962994">
        <w:trPr>
          <w:trHeight w:hRule="exact" w:val="478"/>
        </w:trPr>
        <w:tc>
          <w:tcPr>
            <w:tcW w:w="720" w:type="dxa"/>
            <w:vMerge/>
          </w:tcPr>
          <w:p w:rsidR="00A70D07" w:rsidRPr="00461BFE" w:rsidRDefault="00A70D07" w:rsidP="0036049F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A70D07" w:rsidRPr="00461BFE" w:rsidRDefault="00A70D07" w:rsidP="00962994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Males</w:t>
            </w:r>
          </w:p>
        </w:tc>
        <w:tc>
          <w:tcPr>
            <w:tcW w:w="1125" w:type="dxa"/>
            <w:vAlign w:val="center"/>
          </w:tcPr>
          <w:p w:rsidR="00A70D07" w:rsidRPr="00461BFE" w:rsidRDefault="00A70D07" w:rsidP="00962994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Females</w:t>
            </w:r>
          </w:p>
        </w:tc>
        <w:tc>
          <w:tcPr>
            <w:tcW w:w="720" w:type="dxa"/>
            <w:vMerge/>
            <w:vAlign w:val="center"/>
          </w:tcPr>
          <w:p w:rsidR="00A70D07" w:rsidRPr="00461BFE" w:rsidRDefault="00A70D07" w:rsidP="00A70D07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70D07" w:rsidRPr="00461BFE" w:rsidRDefault="00A70D07" w:rsidP="00A70D07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70D07" w:rsidRPr="00461BFE" w:rsidRDefault="00A70D07" w:rsidP="00A70D07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e</w:t>
            </w:r>
            <w:r w:rsidRPr="00461BFE">
              <w:rPr>
                <w:rFonts w:ascii="Times New Roman" w:eastAsia="Cambria" w:hAnsi="Times New Roman" w:cs="Times New Roman"/>
                <w:sz w:val="18"/>
                <w:szCs w:val="18"/>
                <w:vertAlign w:val="subscript"/>
              </w:rPr>
              <w:t>0</w:t>
            </w:r>
            <w:r w:rsidR="00A46BB6">
              <w:rPr>
                <w:rFonts w:ascii="Times New Roman" w:eastAsia="Cambria" w:hAnsi="Times New Roman" w:cs="Times New Roman"/>
                <w:sz w:val="18"/>
                <w:szCs w:val="18"/>
              </w:rPr>
              <w:t>f)</w:t>
            </w: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=40</w:t>
            </w:r>
          </w:p>
        </w:tc>
        <w:tc>
          <w:tcPr>
            <w:tcW w:w="990" w:type="dxa"/>
            <w:vAlign w:val="center"/>
          </w:tcPr>
          <w:p w:rsidR="00A70D07" w:rsidRPr="00461BFE" w:rsidRDefault="00A70D07" w:rsidP="00A70D07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e</w:t>
            </w:r>
            <w:r w:rsidRPr="00461BFE">
              <w:rPr>
                <w:rFonts w:ascii="Times New Roman" w:eastAsia="Cambria" w:hAnsi="Times New Roman" w:cs="Times New Roman"/>
                <w:sz w:val="18"/>
                <w:szCs w:val="18"/>
                <w:vertAlign w:val="subscript"/>
              </w:rPr>
              <w:t>0</w:t>
            </w:r>
            <w:r w:rsidR="00A46BB6">
              <w:rPr>
                <w:rFonts w:ascii="Times New Roman" w:eastAsia="Cambria" w:hAnsi="Times New Roman" w:cs="Times New Roman"/>
                <w:sz w:val="18"/>
                <w:szCs w:val="18"/>
              </w:rPr>
              <w:t>f)</w:t>
            </w: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=55</w:t>
            </w:r>
          </w:p>
        </w:tc>
        <w:tc>
          <w:tcPr>
            <w:tcW w:w="990" w:type="dxa"/>
            <w:vAlign w:val="center"/>
          </w:tcPr>
          <w:p w:rsidR="00A70D07" w:rsidRPr="00461BFE" w:rsidRDefault="00A70D07" w:rsidP="00A70D07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e</w:t>
            </w:r>
            <w:r w:rsidRPr="00461BFE">
              <w:rPr>
                <w:rFonts w:ascii="Times New Roman" w:eastAsia="Cambria" w:hAnsi="Times New Roman" w:cs="Times New Roman"/>
                <w:sz w:val="18"/>
                <w:szCs w:val="18"/>
                <w:vertAlign w:val="subscript"/>
              </w:rPr>
              <w:t>0</w:t>
            </w:r>
            <w:r w:rsidR="00A46BB6">
              <w:rPr>
                <w:rFonts w:ascii="Times New Roman" w:eastAsia="Cambria" w:hAnsi="Times New Roman" w:cs="Times New Roman"/>
                <w:sz w:val="18"/>
                <w:szCs w:val="18"/>
              </w:rPr>
              <w:t>f)</w:t>
            </w: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=70</w:t>
            </w:r>
          </w:p>
        </w:tc>
        <w:tc>
          <w:tcPr>
            <w:tcW w:w="720" w:type="dxa"/>
            <w:vAlign w:val="center"/>
          </w:tcPr>
          <w:p w:rsidR="00A70D07" w:rsidRPr="00461BFE" w:rsidRDefault="00A70D07" w:rsidP="00A70D07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810" w:type="dxa"/>
            <w:vAlign w:val="center"/>
          </w:tcPr>
          <w:p w:rsidR="00A70D07" w:rsidRPr="00461BFE" w:rsidRDefault="00A70D07" w:rsidP="00A70D07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Mexico</w:t>
            </w:r>
          </w:p>
        </w:tc>
        <w:tc>
          <w:tcPr>
            <w:tcW w:w="720" w:type="dxa"/>
            <w:vAlign w:val="center"/>
          </w:tcPr>
          <w:p w:rsidR="00A70D07" w:rsidRDefault="00A70D07" w:rsidP="00A70D07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C&amp;D e</w:t>
            </w:r>
            <w:r w:rsidRPr="001C5833">
              <w:rPr>
                <w:rFonts w:ascii="Times New Roman" w:eastAsia="Cambria" w:hAnsi="Times New Roman" w:cs="Times New Roman"/>
                <w:sz w:val="18"/>
                <w:szCs w:val="18"/>
                <w:vertAlign w:val="subscript"/>
              </w:rPr>
              <w:t>0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=55</w:t>
            </w:r>
          </w:p>
          <w:p w:rsidR="00A70D07" w:rsidRPr="00461BFE" w:rsidRDefault="00A70D07" w:rsidP="00A70D07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A70D07" w:rsidRPr="007A1593" w:rsidTr="001C5833">
        <w:trPr>
          <w:trHeight w:hRule="exact" w:val="288"/>
        </w:trPr>
        <w:tc>
          <w:tcPr>
            <w:tcW w:w="720" w:type="dxa"/>
            <w:vAlign w:val="center"/>
          </w:tcPr>
          <w:p w:rsidR="00A70D07" w:rsidRPr="00461BFE" w:rsidRDefault="00A70D07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0-4</w:t>
            </w:r>
          </w:p>
        </w:tc>
        <w:tc>
          <w:tcPr>
            <w:tcW w:w="1125" w:type="dxa"/>
            <w:vAlign w:val="center"/>
          </w:tcPr>
          <w:p w:rsidR="00A70D07" w:rsidRPr="00461BFE" w:rsidRDefault="00A70D07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57,119,612</w:t>
            </w:r>
          </w:p>
        </w:tc>
        <w:tc>
          <w:tcPr>
            <w:tcW w:w="1125" w:type="dxa"/>
            <w:vAlign w:val="center"/>
          </w:tcPr>
          <w:p w:rsidR="00A70D07" w:rsidRPr="00461BFE" w:rsidRDefault="00A70D07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53,327,552</w:t>
            </w:r>
          </w:p>
        </w:tc>
        <w:tc>
          <w:tcPr>
            <w:tcW w:w="720" w:type="dxa"/>
            <w:vAlign w:val="center"/>
          </w:tcPr>
          <w:p w:rsidR="00A70D07" w:rsidRPr="00461BFE" w:rsidRDefault="00A70D07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107.1</w:t>
            </w:r>
          </w:p>
        </w:tc>
        <w:tc>
          <w:tcPr>
            <w:tcW w:w="810" w:type="dxa"/>
            <w:vAlign w:val="center"/>
          </w:tcPr>
          <w:p w:rsidR="00A70D07" w:rsidRPr="00461BFE" w:rsidRDefault="00A70D07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103.3</w:t>
            </w:r>
          </w:p>
        </w:tc>
        <w:tc>
          <w:tcPr>
            <w:tcW w:w="900" w:type="dxa"/>
            <w:vAlign w:val="center"/>
          </w:tcPr>
          <w:p w:rsidR="00A70D07" w:rsidRPr="00461BFE" w:rsidRDefault="00A70D07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101.4</w:t>
            </w:r>
          </w:p>
        </w:tc>
        <w:tc>
          <w:tcPr>
            <w:tcW w:w="990" w:type="dxa"/>
            <w:vAlign w:val="center"/>
          </w:tcPr>
          <w:p w:rsidR="00A70D07" w:rsidRPr="00461BFE" w:rsidRDefault="00A70D07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103.5</w:t>
            </w:r>
          </w:p>
        </w:tc>
        <w:tc>
          <w:tcPr>
            <w:tcW w:w="990" w:type="dxa"/>
            <w:vAlign w:val="center"/>
          </w:tcPr>
          <w:p w:rsidR="00A70D07" w:rsidRPr="00461BFE" w:rsidRDefault="00A70D07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103.9</w:t>
            </w:r>
          </w:p>
        </w:tc>
        <w:tc>
          <w:tcPr>
            <w:tcW w:w="720" w:type="dxa"/>
            <w:vAlign w:val="center"/>
          </w:tcPr>
          <w:p w:rsidR="00A70D07" w:rsidRPr="00461BFE" w:rsidRDefault="00A70D07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70D07" w:rsidRPr="00461BFE" w:rsidRDefault="00A70D07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70D07" w:rsidRPr="00461BFE" w:rsidRDefault="00A70D07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1C5833" w:rsidRPr="007A1593" w:rsidTr="001C5833">
        <w:trPr>
          <w:trHeight w:hRule="exact" w:val="288"/>
        </w:trPr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66,734,833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61,581,957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108.4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103.2</w:t>
            </w:r>
          </w:p>
        </w:tc>
        <w:tc>
          <w:tcPr>
            <w:tcW w:w="90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101.3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102.8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103.6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0.988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D83E79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1.001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1.007</w:t>
            </w:r>
          </w:p>
        </w:tc>
      </w:tr>
      <w:tr w:rsidR="001C5833" w:rsidRPr="007A1593" w:rsidTr="001C5833">
        <w:trPr>
          <w:trHeight w:hRule="exact" w:val="288"/>
        </w:trPr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10-14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65,632,877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59,213,981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110.8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102.6</w:t>
            </w:r>
          </w:p>
        </w:tc>
        <w:tc>
          <w:tcPr>
            <w:tcW w:w="90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101.5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102.8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103.5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0.978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D83E79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1.006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1.000</w:t>
            </w:r>
          </w:p>
        </w:tc>
      </w:tr>
      <w:tr w:rsidR="001C5833" w:rsidRPr="007A1593" w:rsidTr="001C5833">
        <w:trPr>
          <w:trHeight w:hRule="exact" w:val="288"/>
        </w:trPr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15-19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53,939,991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46,275,899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116.6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97.7</w:t>
            </w:r>
          </w:p>
        </w:tc>
        <w:tc>
          <w:tcPr>
            <w:tcW w:w="90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101.8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102.8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103.3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0.951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D83E79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1.050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1.000</w:t>
            </w:r>
          </w:p>
        </w:tc>
      </w:tr>
      <w:tr w:rsidR="001C5833" w:rsidRPr="007A1593" w:rsidTr="001C5833">
        <w:trPr>
          <w:trHeight w:hRule="exact" w:val="288"/>
        </w:trPr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20-24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46,321,150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43,442,982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106.6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90.3</w:t>
            </w:r>
          </w:p>
        </w:tc>
        <w:tc>
          <w:tcPr>
            <w:tcW w:w="90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101.8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102.7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103.0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1.093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D83E79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1.082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1.001</w:t>
            </w:r>
          </w:p>
        </w:tc>
      </w:tr>
      <w:tr w:rsidR="001C5833" w:rsidRPr="007A1593" w:rsidTr="001C5833">
        <w:trPr>
          <w:trHeight w:hRule="exact" w:val="288"/>
        </w:trPr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25-29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41,557,546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41,864,847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99.3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88.6</w:t>
            </w:r>
          </w:p>
        </w:tc>
        <w:tc>
          <w:tcPr>
            <w:tcW w:w="90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101.7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102.5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102.7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1.074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D83E79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1.020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1.002</w:t>
            </w:r>
          </w:p>
        </w:tc>
      </w:tr>
      <w:tr w:rsidR="001C5833" w:rsidRPr="007A1593" w:rsidTr="001C5833">
        <w:trPr>
          <w:trHeight w:hRule="exact" w:val="288"/>
        </w:trPr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30-34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37,361,916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36,912,128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101.2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89.4</w:t>
            </w:r>
          </w:p>
        </w:tc>
        <w:tc>
          <w:tcPr>
            <w:tcW w:w="90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101.5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102.4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102.5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0.981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D83E79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0.990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1.001</w:t>
            </w:r>
          </w:p>
        </w:tc>
      </w:tr>
      <w:tr w:rsidR="001C5833" w:rsidRPr="007A1593" w:rsidTr="001C5833">
        <w:trPr>
          <w:trHeight w:hRule="exact" w:val="288"/>
        </w:trPr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35-39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36,038,727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34,535,358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104.4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90.1</w:t>
            </w:r>
          </w:p>
        </w:tc>
        <w:tc>
          <w:tcPr>
            <w:tcW w:w="90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101.0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102.1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102.3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0.970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D83E79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0.993</w:t>
            </w:r>
          </w:p>
        </w:tc>
        <w:tc>
          <w:tcPr>
            <w:tcW w:w="720" w:type="dxa"/>
            <w:vAlign w:val="center"/>
          </w:tcPr>
          <w:p w:rsidR="001C5833" w:rsidRPr="00461BFE" w:rsidRDefault="006B058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1.003</w:t>
            </w:r>
          </w:p>
        </w:tc>
      </w:tr>
      <w:tr w:rsidR="001C5833" w:rsidRPr="007A1593" w:rsidTr="001C5833">
        <w:trPr>
          <w:trHeight w:hRule="exact" w:val="288"/>
        </w:trPr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40-44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29,878,715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25,859,582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115.5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91.3</w:t>
            </w:r>
          </w:p>
        </w:tc>
        <w:tc>
          <w:tcPr>
            <w:tcW w:w="90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99.7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101.4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101.9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0.903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D83E79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0.987</w:t>
            </w:r>
          </w:p>
        </w:tc>
        <w:tc>
          <w:tcPr>
            <w:tcW w:w="720" w:type="dxa"/>
            <w:vAlign w:val="center"/>
          </w:tcPr>
          <w:p w:rsidR="001C5833" w:rsidRPr="00461BFE" w:rsidRDefault="006B058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1.007</w:t>
            </w:r>
          </w:p>
        </w:tc>
      </w:tr>
      <w:tr w:rsidR="001C5833" w:rsidRPr="007A1593" w:rsidTr="001C5833">
        <w:trPr>
          <w:trHeight w:hRule="exact" w:val="288"/>
        </w:trPr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45-49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24,867,886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22,541,090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110.3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90.9</w:t>
            </w:r>
          </w:p>
        </w:tc>
        <w:tc>
          <w:tcPr>
            <w:tcW w:w="90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97.5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100.2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101.3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1.047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D83E79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1.004</w:t>
            </w:r>
          </w:p>
        </w:tc>
        <w:tc>
          <w:tcPr>
            <w:tcW w:w="720" w:type="dxa"/>
            <w:vAlign w:val="center"/>
          </w:tcPr>
          <w:p w:rsidR="001C5833" w:rsidRPr="00461BFE" w:rsidRDefault="006B058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1.012</w:t>
            </w:r>
          </w:p>
        </w:tc>
      </w:tr>
      <w:tr w:rsidR="001C5833" w:rsidRPr="007A1593" w:rsidTr="001C5833">
        <w:trPr>
          <w:trHeight w:hRule="exact" w:val="288"/>
        </w:trPr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50-54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19,851,608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16,735,951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118.6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92.0</w:t>
            </w:r>
          </w:p>
        </w:tc>
        <w:tc>
          <w:tcPr>
            <w:tcW w:w="90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94.6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98.3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100.2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0.930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D83E79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0.988</w:t>
            </w:r>
          </w:p>
        </w:tc>
        <w:tc>
          <w:tcPr>
            <w:tcW w:w="720" w:type="dxa"/>
            <w:vAlign w:val="center"/>
          </w:tcPr>
          <w:p w:rsidR="001C5833" w:rsidRPr="00461BFE" w:rsidRDefault="006B058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1.019</w:t>
            </w:r>
          </w:p>
        </w:tc>
      </w:tr>
      <w:tr w:rsidR="001C5833" w:rsidRPr="007A1593" w:rsidTr="001C5833">
        <w:trPr>
          <w:trHeight w:hRule="exact" w:val="288"/>
        </w:trPr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55-59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13,583,022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14,070,325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96.5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92.5</w:t>
            </w:r>
          </w:p>
        </w:tc>
        <w:tc>
          <w:tcPr>
            <w:tcW w:w="90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91.2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95.8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98.3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1.229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D83E79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0.994</w:t>
            </w:r>
          </w:p>
        </w:tc>
        <w:tc>
          <w:tcPr>
            <w:tcW w:w="720" w:type="dxa"/>
            <w:vAlign w:val="center"/>
          </w:tcPr>
          <w:p w:rsidR="001C5833" w:rsidRPr="00461BFE" w:rsidRDefault="006B058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1.026</w:t>
            </w:r>
          </w:p>
        </w:tc>
      </w:tr>
      <w:tr w:rsidR="001C5833" w:rsidRPr="007A1593" w:rsidTr="001C5833">
        <w:trPr>
          <w:trHeight w:hRule="exact" w:val="288"/>
        </w:trPr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60-64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13,586,347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13,930,432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97.5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90.2</w:t>
            </w:r>
          </w:p>
        </w:tc>
        <w:tc>
          <w:tcPr>
            <w:tcW w:w="90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87.5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92.5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95.3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0.990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D83E79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1.026</w:t>
            </w:r>
          </w:p>
        </w:tc>
        <w:tc>
          <w:tcPr>
            <w:tcW w:w="720" w:type="dxa"/>
            <w:vAlign w:val="center"/>
          </w:tcPr>
          <w:p w:rsidR="001C5833" w:rsidRPr="00461BFE" w:rsidRDefault="006B058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1.036</w:t>
            </w:r>
          </w:p>
        </w:tc>
      </w:tr>
      <w:tr w:rsidR="001C5833" w:rsidRPr="007A1593" w:rsidTr="001C5833">
        <w:trPr>
          <w:trHeight w:hRule="exact" w:val="288"/>
        </w:trPr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65-69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9,472,103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10,334,852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91.7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89.1</w:t>
            </w:r>
          </w:p>
        </w:tc>
        <w:tc>
          <w:tcPr>
            <w:tcW w:w="90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83.3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88.4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91.2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1.064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D83E79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1.013</w:t>
            </w:r>
          </w:p>
        </w:tc>
        <w:tc>
          <w:tcPr>
            <w:tcW w:w="720" w:type="dxa"/>
            <w:vAlign w:val="center"/>
          </w:tcPr>
          <w:p w:rsidR="001C5833" w:rsidRPr="00461BFE" w:rsidRDefault="006B058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1.046</w:t>
            </w:r>
          </w:p>
        </w:tc>
      </w:tr>
      <w:tr w:rsidR="001C5833" w:rsidRPr="007A1593" w:rsidTr="001C5833">
        <w:trPr>
          <w:trHeight w:hRule="exact" w:val="288"/>
        </w:trPr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70-74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7,527,688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7,180,956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104.8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88.6</w:t>
            </w:r>
          </w:p>
        </w:tc>
        <w:tc>
          <w:tcPr>
            <w:tcW w:w="90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78.5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83.5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86.3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0.874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D83E79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1.005</w:t>
            </w:r>
          </w:p>
        </w:tc>
        <w:tc>
          <w:tcPr>
            <w:tcW w:w="720" w:type="dxa"/>
            <w:vAlign w:val="center"/>
          </w:tcPr>
          <w:p w:rsidR="001C5833" w:rsidRPr="00461BFE" w:rsidRDefault="006B058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1.059</w:t>
            </w:r>
          </w:p>
        </w:tc>
      </w:tr>
      <w:tr w:rsidR="001C5833" w:rsidRPr="007A1593" w:rsidTr="001C5833">
        <w:trPr>
          <w:trHeight w:hRule="exact" w:val="288"/>
        </w:trPr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75-79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3,263,209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3,288,016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99.2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88.0</w:t>
            </w:r>
          </w:p>
        </w:tc>
        <w:tc>
          <w:tcPr>
            <w:tcW w:w="90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73.2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77.9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80.6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1.056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D83E79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1.007</w:t>
            </w:r>
          </w:p>
        </w:tc>
        <w:tc>
          <w:tcPr>
            <w:tcW w:w="720" w:type="dxa"/>
            <w:vAlign w:val="center"/>
          </w:tcPr>
          <w:p w:rsidR="001C5833" w:rsidRPr="00461BFE" w:rsidRDefault="006B058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1.072</w:t>
            </w:r>
          </w:p>
        </w:tc>
      </w:tr>
      <w:tr w:rsidR="001C5833" w:rsidRPr="007A1593" w:rsidTr="001C5833">
        <w:trPr>
          <w:trHeight w:hRule="exact" w:val="288"/>
        </w:trPr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80+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3,918,980</w:t>
            </w:r>
          </w:p>
        </w:tc>
        <w:tc>
          <w:tcPr>
            <w:tcW w:w="1125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4,119,738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95.1</w:t>
            </w:r>
          </w:p>
        </w:tc>
        <w:tc>
          <w:tcPr>
            <w:tcW w:w="81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78.2</w:t>
            </w:r>
          </w:p>
        </w:tc>
        <w:tc>
          <w:tcPr>
            <w:tcW w:w="90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66.1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68.7</w:t>
            </w:r>
          </w:p>
        </w:tc>
        <w:tc>
          <w:tcPr>
            <w:tcW w:w="99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61BFE">
              <w:rPr>
                <w:rFonts w:ascii="Times New Roman" w:eastAsia="Cambria" w:hAnsi="Times New Roman" w:cs="Times New Roman"/>
                <w:sz w:val="18"/>
                <w:szCs w:val="18"/>
              </w:rPr>
              <w:t>69.1</w:t>
            </w: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C5833" w:rsidRPr="00461BFE" w:rsidRDefault="001C5833" w:rsidP="00D83E79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C5833" w:rsidRPr="00461BFE" w:rsidRDefault="001C5833" w:rsidP="001C5833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</w:tbl>
    <w:p w:rsidR="00520C28" w:rsidRDefault="00520C28" w:rsidP="007B23A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B255B" w:rsidRDefault="004B255B">
      <w:pPr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br w:type="page"/>
      </w:r>
    </w:p>
    <w:p w:rsidR="00520C28" w:rsidRDefault="00DF5C7C" w:rsidP="007B23A8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lastRenderedPageBreak/>
        <w:t>Table 14</w:t>
      </w:r>
      <w:r w:rsidR="00F13C94">
        <w:rPr>
          <w:rFonts w:ascii="Times New Roman" w:eastAsia="Cambria" w:hAnsi="Times New Roman" w:cs="Times New Roman"/>
          <w:b/>
          <w:sz w:val="24"/>
          <w:szCs w:val="24"/>
        </w:rPr>
        <w:t>:</w:t>
      </w:r>
      <w:r w:rsidR="00520C28" w:rsidRPr="00125EE1">
        <w:rPr>
          <w:rFonts w:ascii="Times New Roman" w:eastAsia="Cambria" w:hAnsi="Times New Roman" w:cs="Times New Roman"/>
          <w:b/>
          <w:sz w:val="24"/>
          <w:szCs w:val="24"/>
        </w:rPr>
        <w:t xml:space="preserve"> Comparing actual and expected counts to estimate “missing women”</w:t>
      </w:r>
    </w:p>
    <w:p w:rsidR="007B23A8" w:rsidRPr="00125EE1" w:rsidRDefault="007B23A8" w:rsidP="007B23A8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"/>
        <w:gridCol w:w="1131"/>
        <w:gridCol w:w="1170"/>
        <w:gridCol w:w="1080"/>
        <w:gridCol w:w="1170"/>
      </w:tblGrid>
      <w:tr w:rsidR="00520C28" w:rsidRPr="007A1593" w:rsidTr="00AA3E8E">
        <w:trPr>
          <w:trHeight w:hRule="exact" w:val="613"/>
        </w:trPr>
        <w:tc>
          <w:tcPr>
            <w:tcW w:w="957" w:type="dxa"/>
            <w:vMerge w:val="restart"/>
            <w:vAlign w:val="center"/>
          </w:tcPr>
          <w:p w:rsidR="00520C28" w:rsidRPr="00461BFE" w:rsidRDefault="00520C28" w:rsidP="007B364C">
            <w:pPr>
              <w:spacing w:line="240" w:lineRule="auto"/>
              <w:contextualSpacing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Age Group</w:t>
            </w:r>
          </w:p>
        </w:tc>
        <w:tc>
          <w:tcPr>
            <w:tcW w:w="2301" w:type="dxa"/>
            <w:gridSpan w:val="2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India (2001)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Exp</w:t>
            </w:r>
            <w:r w:rsidR="00AA3E8E">
              <w:rPr>
                <w:rFonts w:ascii="Times New Roman" w:eastAsia="Cambria" w:hAnsi="Times New Roman" w:cs="Times New Roman"/>
                <w:sz w:val="20"/>
                <w:szCs w:val="20"/>
              </w:rPr>
              <w:t>ected</w:t>
            </w: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Ratio</w:t>
            </w:r>
          </w:p>
        </w:tc>
        <w:tc>
          <w:tcPr>
            <w:tcW w:w="1170" w:type="dxa"/>
            <w:vMerge w:val="restart"/>
            <w:vAlign w:val="center"/>
          </w:tcPr>
          <w:p w:rsidR="00520C28" w:rsidRPr="00461BFE" w:rsidRDefault="00520C28" w:rsidP="007B364C">
            <w:pPr>
              <w:spacing w:line="240" w:lineRule="auto"/>
              <w:contextualSpacing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Expected</w:t>
            </w:r>
          </w:p>
          <w:p w:rsidR="00520C28" w:rsidRPr="00461BFE" w:rsidRDefault="00520C28" w:rsidP="007B364C">
            <w:pPr>
              <w:spacing w:line="240" w:lineRule="auto"/>
              <w:contextualSpacing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Women</w:t>
            </w: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Merge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Males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e</w:t>
            </w:r>
            <w:r w:rsidRPr="00461BFE">
              <w:rPr>
                <w:rFonts w:ascii="Times New Roman" w:eastAsia="Cambria" w:hAnsi="Times New Roman" w:cs="Times New Roman"/>
                <w:sz w:val="20"/>
                <w:szCs w:val="20"/>
                <w:vertAlign w:val="subscript"/>
              </w:rPr>
              <w:t>0</w:t>
            </w:r>
            <w:r w:rsidR="004A3F76">
              <w:rPr>
                <w:rFonts w:ascii="Times New Roman" w:eastAsia="Cambria" w:hAnsi="Times New Roman" w:cs="Times New Roman"/>
                <w:sz w:val="20"/>
                <w:szCs w:val="20"/>
              </w:rPr>
              <w:t>(f</w:t>
            </w:r>
            <w:r w:rsidR="00A46BB6">
              <w:rPr>
                <w:rFonts w:ascii="Times New Roman" w:eastAsia="Cambria" w:hAnsi="Times New Roman" w:cs="Times New Roman"/>
                <w:sz w:val="20"/>
                <w:szCs w:val="20"/>
              </w:rPr>
              <w:t>)</w:t>
            </w: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=55</w:t>
            </w:r>
          </w:p>
        </w:tc>
        <w:tc>
          <w:tcPr>
            <w:tcW w:w="1170" w:type="dxa"/>
            <w:vMerge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0-4</w:t>
            </w: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57,119,612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53,327,552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103.5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55,188,031</w:t>
            </w: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66,734,833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61,581,957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102.8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64,917,153</w:t>
            </w: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65,632,877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59,213,981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102.8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63,845,211</w:t>
            </w: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53,939,991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46,275,899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102.8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52,470,808</w:t>
            </w: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20-24</w:t>
            </w: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46,321,150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43,442,982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102.7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45,103,359</w:t>
            </w: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25-29</w:t>
            </w: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41,557,546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41,864,847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102.5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40,543,947</w:t>
            </w: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30-34</w:t>
            </w: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37,361,916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36,912,128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102.4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36,486,246</w:t>
            </w: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35-39</w:t>
            </w: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36,038,727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34,535,358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102.1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35,297,480</w:t>
            </w: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40-44</w:t>
            </w: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29,878,715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25,859,582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101.4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29,466,188</w:t>
            </w: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45-49</w:t>
            </w: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24,867,886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22,541,090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100.2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24,818,250</w:t>
            </w: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50-54</w:t>
            </w: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19,851,608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16,735,951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98.3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20,194,922</w:t>
            </w: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55-59</w:t>
            </w: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13,583,022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14,070,325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95.8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14,178,520</w:t>
            </w: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60-64</w:t>
            </w: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13,586,347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13,930,432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92.5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14,687,943</w:t>
            </w: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65-69</w:t>
            </w: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9,472,103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10,334,852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88.4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10,715,049</w:t>
            </w: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70-74</w:t>
            </w: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7,527,688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7,180,956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83.5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9,015,195</w:t>
            </w: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75-79</w:t>
            </w: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3,263,209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3,288,016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77.9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4,188,972</w:t>
            </w:r>
          </w:p>
        </w:tc>
      </w:tr>
      <w:tr w:rsidR="00520C28" w:rsidRPr="007A1593" w:rsidTr="007B364C">
        <w:trPr>
          <w:trHeight w:hRule="exact" w:val="288"/>
        </w:trPr>
        <w:tc>
          <w:tcPr>
            <w:tcW w:w="957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80+</w:t>
            </w:r>
          </w:p>
        </w:tc>
        <w:tc>
          <w:tcPr>
            <w:tcW w:w="1131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3,918,980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4,119,738</w:t>
            </w:r>
          </w:p>
        </w:tc>
        <w:tc>
          <w:tcPr>
            <w:tcW w:w="108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68.7</w:t>
            </w:r>
          </w:p>
        </w:tc>
        <w:tc>
          <w:tcPr>
            <w:tcW w:w="1170" w:type="dxa"/>
            <w:vAlign w:val="center"/>
          </w:tcPr>
          <w:p w:rsidR="00520C28" w:rsidRPr="00461BFE" w:rsidRDefault="00520C28" w:rsidP="007B364C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61BFE">
              <w:rPr>
                <w:rFonts w:ascii="Times New Roman" w:eastAsia="Cambria" w:hAnsi="Times New Roman" w:cs="Times New Roman"/>
                <w:sz w:val="20"/>
                <w:szCs w:val="20"/>
              </w:rPr>
              <w:t>5,704,483</w:t>
            </w:r>
          </w:p>
        </w:tc>
      </w:tr>
    </w:tbl>
    <w:p w:rsidR="004B255B" w:rsidRDefault="004B255B" w:rsidP="008C4BF5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B255B" w:rsidRDefault="004B255B">
      <w:pP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br w:type="page"/>
      </w:r>
    </w:p>
    <w:p w:rsidR="002B2F70" w:rsidRPr="00AD6C56" w:rsidRDefault="00AB782B" w:rsidP="002B2F7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b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/>
          <w:kern w:val="1"/>
          <w:sz w:val="24"/>
          <w:szCs w:val="24"/>
        </w:rPr>
        <w:lastRenderedPageBreak/>
        <w:t>Table 19</w:t>
      </w:r>
      <w:r w:rsidR="002B2F70" w:rsidRPr="00AD6C56">
        <w:rPr>
          <w:rFonts w:ascii="Liberation Serif" w:eastAsia="Calibri" w:hAnsi="Liberation Serif" w:cs="Times New Roman"/>
          <w:b/>
          <w:kern w:val="1"/>
          <w:sz w:val="24"/>
          <w:szCs w:val="24"/>
        </w:rPr>
        <w:t xml:space="preserve">: Percentages of never married women by age group for consecutive censuses in </w:t>
      </w:r>
      <w:r w:rsidR="00AD6C56" w:rsidRPr="00AD6C56">
        <w:rPr>
          <w:rFonts w:ascii="Liberation Serif" w:eastAsia="Calibri" w:hAnsi="Liberation Serif" w:cs="Times New Roman"/>
          <w:b/>
          <w:kern w:val="1"/>
          <w:sz w:val="24"/>
          <w:szCs w:val="24"/>
        </w:rPr>
        <w:t>East and Southeast Asia</w:t>
      </w:r>
    </w:p>
    <w:p w:rsidR="00AD6C56" w:rsidRDefault="00AD6C56" w:rsidP="002B2F7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</w:p>
    <w:p w:rsidR="00AD6C56" w:rsidRDefault="00AD6C56" w:rsidP="002B2F7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1960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1970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1980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1990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2000</w:t>
      </w:r>
    </w:p>
    <w:p w:rsidR="00AD6C56" w:rsidRDefault="00AD6C56" w:rsidP="002B2F7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>Thailand</w:t>
      </w:r>
    </w:p>
    <w:p w:rsidR="00AD6C56" w:rsidRDefault="00AD6C56" w:rsidP="002B2F7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30-34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6.7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8.1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11.8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14.1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16.1</w:t>
      </w:r>
    </w:p>
    <w:p w:rsidR="00AD6C56" w:rsidRDefault="00AD6C56" w:rsidP="002B2F7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35-39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4.2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5.2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7.3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9.6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11.6</w:t>
      </w:r>
    </w:p>
    <w:p w:rsidR="00AD6C56" w:rsidRDefault="00AD6C56" w:rsidP="002B2F7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40-44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3.1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3.9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5.3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7.0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9.3</w:t>
      </w:r>
    </w:p>
    <w:p w:rsidR="00AD6C56" w:rsidRDefault="00AD6C56" w:rsidP="002B2F7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45-49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2.6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3.0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4.1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5.2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8.0</w:t>
      </w:r>
    </w:p>
    <w:p w:rsidR="00AD6C56" w:rsidRDefault="00AD6C56" w:rsidP="002B2F7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>Peninsular Malaysia Chinese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30-34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3.8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9.5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13.3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15.8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18.2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35-39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2.7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5.7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7.6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9.1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10.5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40-44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2.6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3.4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5.8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6.4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8.4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45-49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2.5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2.4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4.6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5.7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7.2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>Peninsular Malaysia Malays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30-34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1.1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3.3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7.9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10.2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9.7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35-39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0.8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1.9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3.8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5.8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6.0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40-44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0.6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1.1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2.2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4.1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4.4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45-49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0.6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0.7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1.7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2.3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3.2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>Japan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30-34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9.6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7.2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9.1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13.9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26.6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35-39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5.8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5.5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7.5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13.8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40-44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3.1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5.3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4.4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5.8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8.6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45-49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1.9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4.0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4.4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4.6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6.3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>Republic of Korea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30-34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0.5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1.4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2.7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5.3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10.7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35-39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0.2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0.4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1.0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2.4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4.3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40-44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0.1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0.2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0.5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1.1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2.6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45-49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0.1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0.1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0.3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0.6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1.7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>Singapore Chinese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30-34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4.7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11.1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17.8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22.4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21.9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35-39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4.3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5.8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9.3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15.6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16.2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40-44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5.2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3.8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6.7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12.3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14.1</w:t>
      </w:r>
    </w:p>
    <w:p w:rsidR="00256160" w:rsidRDefault="00256160" w:rsidP="0025616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45-49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6.2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3.3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4.6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7.9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12.6</w:t>
      </w:r>
    </w:p>
    <w:p w:rsidR="00422045" w:rsidRDefault="00422045" w:rsidP="00422045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>Hong Kong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     (1996)</w:t>
      </w:r>
    </w:p>
    <w:p w:rsidR="00422045" w:rsidRDefault="00422045" w:rsidP="00422045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30-34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6.0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11.0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24.8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26.5</w:t>
      </w:r>
    </w:p>
    <w:p w:rsidR="00422045" w:rsidRDefault="00422045" w:rsidP="00422045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35-39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5.0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3.0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4.5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11.6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14.6</w:t>
      </w:r>
    </w:p>
    <w:p w:rsidR="00422045" w:rsidRDefault="00422045" w:rsidP="00422045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40-44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2.9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2.7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7.3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9.0</w:t>
      </w:r>
    </w:p>
    <w:p w:rsidR="00422045" w:rsidRDefault="00422045" w:rsidP="00422045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 45-49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7.4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3.8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2.3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3.9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5.9</w:t>
      </w:r>
    </w:p>
    <w:p w:rsidR="00AD6C56" w:rsidRDefault="00AD6C56" w:rsidP="002B2F7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</w:p>
    <w:p w:rsidR="00AD6C56" w:rsidRDefault="00AD6C56" w:rsidP="002B2F7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>Source: Jones (2003): Tables 1 and 2</w:t>
      </w:r>
    </w:p>
    <w:p w:rsidR="00422045" w:rsidRDefault="00422045" w:rsidP="002B2F70">
      <w:pPr>
        <w:widowControl w:val="0"/>
        <w:suppressAutoHyphens/>
        <w:spacing w:after="12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</w:p>
    <w:p w:rsidR="004B255B" w:rsidRDefault="004B255B">
      <w:pPr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br w:type="page"/>
      </w:r>
    </w:p>
    <w:p w:rsidR="007D0ABB" w:rsidRPr="007D0ABB" w:rsidRDefault="00AB782B" w:rsidP="00697E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</w:rPr>
        <w:lastRenderedPageBreak/>
        <w:t>Table 20</w:t>
      </w:r>
      <w:r w:rsidR="007D0ABB" w:rsidRPr="007D0ABB">
        <w:rPr>
          <w:rFonts w:ascii="Times New Roman" w:eastAsia="Calibri" w:hAnsi="Times New Roman" w:cs="Times New Roman"/>
          <w:b/>
          <w:kern w:val="1"/>
          <w:sz w:val="24"/>
          <w:szCs w:val="24"/>
        </w:rPr>
        <w:t>: Cambodia (2008) - Age of the (male) head of household and the (female) spouse</w:t>
      </w:r>
    </w:p>
    <w:tbl>
      <w:tblPr>
        <w:tblW w:w="10275" w:type="dxa"/>
        <w:tblInd w:w="-252" w:type="dxa"/>
        <w:tblLook w:val="04A0"/>
      </w:tblPr>
      <w:tblGrid>
        <w:gridCol w:w="797"/>
        <w:gridCol w:w="661"/>
        <w:gridCol w:w="661"/>
        <w:gridCol w:w="750"/>
        <w:gridCol w:w="661"/>
        <w:gridCol w:w="750"/>
        <w:gridCol w:w="750"/>
        <w:gridCol w:w="750"/>
        <w:gridCol w:w="661"/>
        <w:gridCol w:w="661"/>
        <w:gridCol w:w="661"/>
        <w:gridCol w:w="661"/>
        <w:gridCol w:w="617"/>
        <w:gridCol w:w="617"/>
        <w:gridCol w:w="617"/>
      </w:tblGrid>
      <w:tr w:rsidR="007D0ABB" w:rsidRPr="009342EB" w:rsidTr="007E5D91">
        <w:trPr>
          <w:trHeight w:val="278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ABB" w:rsidRPr="004D48FA" w:rsidRDefault="007D0AB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4D4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D48FA">
              <w:rPr>
                <w:rFonts w:ascii="Times New Roman" w:eastAsia="Times New Roman" w:hAnsi="Times New Roman" w:cs="Times New Roman"/>
              </w:rPr>
              <w:t xml:space="preserve">Age of the Female Spouse  </w:t>
            </w:r>
          </w:p>
        </w:tc>
      </w:tr>
      <w:tr w:rsidR="007D0ABB" w:rsidRPr="009342EB" w:rsidTr="007E5D91">
        <w:trPr>
          <w:trHeight w:val="27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7D0AB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Head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10-19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20-24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25-29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30-34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35-39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40-44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45-49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50-54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55-59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60-64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65-69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70-74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75-79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80+</w:t>
            </w:r>
          </w:p>
        </w:tc>
      </w:tr>
      <w:tr w:rsidR="007D0ABB" w:rsidRPr="009342EB" w:rsidTr="007E5D91">
        <w:trPr>
          <w:trHeight w:val="27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10-19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2097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1528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D0ABB" w:rsidRPr="009342EB" w:rsidTr="007E5D91">
        <w:trPr>
          <w:trHeight w:val="27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20-24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15167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60134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16788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1755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D0ABB" w:rsidRPr="009342EB" w:rsidTr="007E5D91">
        <w:trPr>
          <w:trHeight w:val="27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25-29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7217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92931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139040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19499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4679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1042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7D0ABB" w:rsidRPr="009342EB" w:rsidTr="007E5D91">
        <w:trPr>
          <w:trHeight w:val="27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30-34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1177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18613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93559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77755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25428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5297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1288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</w:tr>
      <w:tr w:rsidR="007D0ABB" w:rsidRPr="009342EB" w:rsidTr="007E5D91">
        <w:trPr>
          <w:trHeight w:val="27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35-39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577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7764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42841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90813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132391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32201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6511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1203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</w:tr>
      <w:tr w:rsidR="007D0ABB" w:rsidRPr="009342EB" w:rsidTr="007E5D91">
        <w:trPr>
          <w:trHeight w:val="27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40-44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2403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9760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23988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94998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116058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26801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4803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1147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7D0ABB" w:rsidRPr="009342EB" w:rsidTr="007E5D91">
        <w:trPr>
          <w:trHeight w:val="27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45-49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1164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3393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7720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27692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84674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103909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19138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3135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496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7D0ABB" w:rsidRPr="009342EB" w:rsidTr="007E5D91">
        <w:trPr>
          <w:trHeight w:val="27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50-54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551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1264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2065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5612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16899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63412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63449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9607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1346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7D0ABB" w:rsidRPr="009342EB" w:rsidTr="007E5D91">
        <w:trPr>
          <w:trHeight w:val="27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55-59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747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2482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6608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20807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56889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41017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4988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7D0ABB" w:rsidRPr="009342EB" w:rsidTr="007E5D91">
        <w:trPr>
          <w:trHeight w:val="27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60-64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468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2212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5177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19072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38487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22418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3077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7D0ABB" w:rsidRPr="009342EB" w:rsidTr="007E5D91">
        <w:trPr>
          <w:trHeight w:val="27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65-69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605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1159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2635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7127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16688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22330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14011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1727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7D0ABB" w:rsidRPr="009342EB" w:rsidTr="007E5D91">
        <w:trPr>
          <w:trHeight w:val="27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70-74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491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2495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4525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8975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13721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7657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</w:tr>
      <w:tr w:rsidR="007D0ABB" w:rsidRPr="009342EB" w:rsidTr="007E5D91">
        <w:trPr>
          <w:trHeight w:val="27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75-79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491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1893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2835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5336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6429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3720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385</w:t>
            </w:r>
          </w:p>
        </w:tc>
      </w:tr>
      <w:tr w:rsidR="007D0ABB" w:rsidRPr="009342EB" w:rsidTr="007E5D91">
        <w:trPr>
          <w:trHeight w:val="27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80+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635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2181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3092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1998</w:t>
            </w:r>
          </w:p>
        </w:tc>
      </w:tr>
      <w:tr w:rsidR="007D0ABB" w:rsidRPr="009342EB" w:rsidTr="007E5D91">
        <w:trPr>
          <w:trHeight w:val="27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ABB" w:rsidRPr="009342EB" w:rsidTr="007E5D91">
        <w:trPr>
          <w:trHeight w:val="27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24.70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26.72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30.68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35.45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39.59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44.04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49.04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54.73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60.09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65.00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69.55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73.52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77.20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EB" w:rsidRPr="00B05899" w:rsidRDefault="009342EB" w:rsidP="005D6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899">
              <w:rPr>
                <w:rFonts w:ascii="Times New Roman" w:eastAsia="Times New Roman" w:hAnsi="Times New Roman" w:cs="Times New Roman"/>
                <w:sz w:val="16"/>
                <w:szCs w:val="16"/>
              </w:rPr>
              <w:t>75.55</w:t>
            </w:r>
          </w:p>
        </w:tc>
      </w:tr>
    </w:tbl>
    <w:p w:rsidR="00252E40" w:rsidRDefault="00252E40" w:rsidP="00795B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31CD" w:rsidRDefault="000631CD" w:rsidP="000631CD">
      <w:pPr>
        <w:widowControl w:val="0"/>
        <w:tabs>
          <w:tab w:val="num" w:pos="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val="en-GB"/>
        </w:rPr>
      </w:pPr>
      <w:r w:rsidRPr="00634C11">
        <w:rPr>
          <w:rFonts w:ascii="Times New Roman" w:eastAsia="DejaVu LGC Sans" w:hAnsi="Times New Roman" w:cs="Times New Roman"/>
          <w:kern w:val="1"/>
          <w:sz w:val="24"/>
          <w:szCs w:val="24"/>
          <w:lang w:val="en-GB"/>
        </w:rPr>
        <w:t>Source: Computed based on REDATAM data base, ECLAC/CELADE</w:t>
      </w:r>
    </w:p>
    <w:p w:rsidR="000631CD" w:rsidRPr="000631CD" w:rsidRDefault="000631CD" w:rsidP="00795B05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4B255B" w:rsidRDefault="004B255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:rsidR="00130D60" w:rsidRPr="00CE0993" w:rsidRDefault="00DC135A" w:rsidP="0013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23</w:t>
      </w:r>
      <w:r w:rsidR="00130D60" w:rsidRPr="00CE09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Viet Nam </w:t>
      </w:r>
      <w:r w:rsidR="00FC1A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(2009) - Logistic regression of</w:t>
      </w:r>
      <w:r w:rsidR="00130D60" w:rsidRPr="00CE09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probability of never marriage among population aged 40–69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Male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Female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Region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Northern Midlands and Mountains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    -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    -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Red River Delta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0.714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0.718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North and South Central Coast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0.519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0.563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Central Highlands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0.446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- 0.185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Southeast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1.545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1.080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Mekong River Delta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0.944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0.688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Urban (Rural =0)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0.917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0.438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Age Group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40-44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    -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    -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45-49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- 0.556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- 0.045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50-54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- 1.216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- 0.136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55-59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- 1.794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- 0.309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60-64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- 2.446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- 0.709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65-69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- 3.044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- 1.495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In-migrant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0.216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0.147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Ethnic minority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0.141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- 0.077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Religious adherent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0.220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0.321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Educational Attainment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Below Primary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    -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    -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Below Lower Secondary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- 1.314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- 0.608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Below Upper Secondary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- 1.518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- 0.712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Upper Secondary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- 1.443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- 0.651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Post-Secondary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- 1.573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- 0.564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Working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- 1.238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- 0.038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Vision Disability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0.399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0.722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Hearing Disability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0.087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0.166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Walking Disability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0.084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0.363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Memory Disability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1.676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 xml:space="preserve">  1.150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Constant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- 2.279</w:t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ab/>
        <w:t>- 3.081</w:t>
      </w: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</w:p>
    <w:p w:rsidR="00130D60" w:rsidRDefault="00130D60" w:rsidP="00130D60">
      <w:pPr>
        <w:spacing w:after="0" w:line="240" w:lineRule="auto"/>
        <w:rPr>
          <w:rFonts w:ascii="Liberation Serif" w:eastAsia="Calibri" w:hAnsi="Liberation Serif" w:cs="Times New Roman"/>
          <w:bCs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Cs/>
          <w:kern w:val="1"/>
          <w:sz w:val="24"/>
          <w:szCs w:val="24"/>
        </w:rPr>
        <w:t>Source: Viet Nam (2011): Table A.20</w:t>
      </w:r>
    </w:p>
    <w:p w:rsidR="00130D60" w:rsidRDefault="00130D60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</w:p>
    <w:p w:rsidR="004B255B" w:rsidRDefault="004B255B">
      <w:pPr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br w:type="page"/>
      </w:r>
    </w:p>
    <w:p w:rsidR="00A05B67" w:rsidRPr="00A05B67" w:rsidRDefault="00DC135A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b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b/>
          <w:kern w:val="1"/>
          <w:sz w:val="24"/>
          <w:szCs w:val="24"/>
        </w:rPr>
        <w:lastRenderedPageBreak/>
        <w:t>Table 24</w:t>
      </w:r>
      <w:r w:rsidR="00A05B67" w:rsidRPr="00A05B67">
        <w:rPr>
          <w:rFonts w:ascii="Liberation Serif" w:eastAsia="Calibri" w:hAnsi="Liberation Serif" w:cs="Times New Roman"/>
          <w:b/>
          <w:kern w:val="1"/>
          <w:sz w:val="24"/>
          <w:szCs w:val="24"/>
        </w:rPr>
        <w:t>: Arub</w:t>
      </w:r>
      <w:r w:rsidR="00FC1A95">
        <w:rPr>
          <w:rFonts w:ascii="Liberation Serif" w:eastAsia="Calibri" w:hAnsi="Liberation Serif" w:cs="Times New Roman"/>
          <w:b/>
          <w:kern w:val="1"/>
          <w:sz w:val="24"/>
          <w:szCs w:val="24"/>
        </w:rPr>
        <w:t xml:space="preserve">a (2010) - Logistic regression of the probability of working for </w:t>
      </w:r>
      <w:r w:rsidR="00A05B67" w:rsidRPr="00A05B67">
        <w:rPr>
          <w:rFonts w:ascii="Liberation Serif" w:eastAsia="Calibri" w:hAnsi="Liberation Serif" w:cs="Times New Roman"/>
          <w:b/>
          <w:kern w:val="1"/>
          <w:sz w:val="24"/>
          <w:szCs w:val="24"/>
        </w:rPr>
        <w:t>women a</w:t>
      </w:r>
      <w:r w:rsidR="00FC1A95">
        <w:rPr>
          <w:rFonts w:ascii="Liberation Serif" w:eastAsia="Calibri" w:hAnsi="Liberation Serif" w:cs="Times New Roman"/>
          <w:b/>
          <w:kern w:val="1"/>
          <w:sz w:val="24"/>
          <w:szCs w:val="24"/>
        </w:rPr>
        <w:t>ged 25-50</w:t>
      </w:r>
      <w:r w:rsidR="00A05B67" w:rsidRPr="00A05B67">
        <w:rPr>
          <w:rFonts w:ascii="Liberation Serif" w:eastAsia="Calibri" w:hAnsi="Liberation Serif" w:cs="Times New Roman"/>
          <w:b/>
          <w:kern w:val="1"/>
          <w:sz w:val="24"/>
          <w:szCs w:val="24"/>
        </w:rPr>
        <w:t>, by selected explanatory variables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>Explanatory variable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Category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B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proofErr w:type="gramStart"/>
      <w:r>
        <w:rPr>
          <w:rFonts w:ascii="Liberation Serif" w:eastAsia="Calibri" w:hAnsi="Liberation Serif" w:cs="Times New Roman"/>
          <w:kern w:val="1"/>
          <w:sz w:val="24"/>
          <w:szCs w:val="24"/>
        </w:rPr>
        <w:t>exp</w:t>
      </w:r>
      <w:r w:rsidR="00150126">
        <w:rPr>
          <w:rFonts w:ascii="Liberation Serif" w:eastAsia="Calibri" w:hAnsi="Liberation Serif" w:cs="Times New Roman"/>
          <w:kern w:val="1"/>
          <w:sz w:val="24"/>
          <w:szCs w:val="24"/>
        </w:rPr>
        <w:t>(</w:t>
      </w:r>
      <w:proofErr w:type="gramEnd"/>
      <w:r w:rsidR="00150126">
        <w:rPr>
          <w:rFonts w:ascii="Liberation Serif" w:eastAsia="Calibri" w:hAnsi="Liberation Serif" w:cs="Times New Roman"/>
          <w:kern w:val="1"/>
          <w:sz w:val="24"/>
          <w:szCs w:val="24"/>
        </w:rPr>
        <w:t>B</w:t>
      </w:r>
      <w:r w:rsidR="00A46BB6">
        <w:rPr>
          <w:rFonts w:ascii="Liberation Serif" w:eastAsia="Calibri" w:hAnsi="Liberation Serif" w:cs="Times New Roman"/>
          <w:kern w:val="1"/>
          <w:sz w:val="24"/>
          <w:szCs w:val="24"/>
        </w:rPr>
        <w:t>)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>Constant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-0.114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0.892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>Age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 0.021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1.021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>Number of children ever born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-0.067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0.935</w:t>
      </w:r>
    </w:p>
    <w:p w:rsidR="00A05B67" w:rsidRDefault="00B467AF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>T</w:t>
      </w:r>
      <w:r w:rsidR="00A05B67">
        <w:rPr>
          <w:rFonts w:ascii="Liberation Serif" w:eastAsia="Calibri" w:hAnsi="Liberation Serif" w:cs="Times New Roman"/>
          <w:kern w:val="1"/>
          <w:sz w:val="24"/>
          <w:szCs w:val="24"/>
        </w:rPr>
        <w:t>otal income of other household members</w:t>
      </w:r>
      <w:r w:rsidR="00A05B67"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 w:rsidR="00A05B67"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 w:rsidR="00A05B67"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 w:rsidR="00A05B67"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 0.000</w:t>
      </w:r>
      <w:r w:rsidR="00A05B67">
        <w:rPr>
          <w:rFonts w:ascii="Liberation Serif" w:eastAsia="Calibri" w:hAnsi="Liberation Serif" w:cs="Times New Roman"/>
          <w:kern w:val="1"/>
          <w:sz w:val="24"/>
          <w:szCs w:val="24"/>
        </w:rPr>
        <w:tab/>
        <w:t>1.000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>Country of birth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Aruba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Colombia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-0.294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0.746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USA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-0.899     </w:t>
      </w:r>
      <w:r w:rsidR="00D17404"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>0.407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Dominican Republic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 0.196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1.217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Venezuela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-0.804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0.447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proofErr w:type="spellStart"/>
      <w:r>
        <w:rPr>
          <w:rFonts w:ascii="Liberation Serif" w:eastAsia="Calibri" w:hAnsi="Liberation Serif" w:cs="Times New Roman"/>
          <w:kern w:val="1"/>
          <w:sz w:val="24"/>
          <w:szCs w:val="24"/>
        </w:rPr>
        <w:t>Cura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ç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>ao</w:t>
      </w:r>
      <w:proofErr w:type="spellEnd"/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-0.100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0.905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Netherlands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-0.273     </w:t>
      </w:r>
      <w:r w:rsidR="00D17404"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>0.761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Other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-0.101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0.904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>Educational attainment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None/Less than primary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Primary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 0.490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1.633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Lower vocational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 0.765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2.150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High school (4 year cycle)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 1.089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2.971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High school (5 year cycle)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 0.978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2.659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High school (6 year cycle)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 0.697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2.008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Intermediate vocational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 1.401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4.059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Higher (Bachelor)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 1.656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5.236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Higher (Master's)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 1.474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4.368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Higher (PhD)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-0.142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0.867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>Marital status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proofErr w:type="gramStart"/>
      <w:r>
        <w:rPr>
          <w:rFonts w:ascii="Liberation Serif" w:eastAsia="Calibri" w:hAnsi="Liberation Serif" w:cs="Times New Roman"/>
          <w:kern w:val="1"/>
          <w:sz w:val="24"/>
          <w:szCs w:val="24"/>
        </w:rPr>
        <w:t>Never</w:t>
      </w:r>
      <w:proofErr w:type="gramEnd"/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married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Married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-0.426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0.653</w:t>
      </w:r>
    </w:p>
    <w:p w:rsidR="00A05B67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Divorced/legally separated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 0.147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1.158</w:t>
      </w:r>
    </w:p>
    <w:p w:rsidR="00B467AF" w:rsidRDefault="00A05B67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Widowed</w:t>
      </w:r>
      <w:r w:rsidR="00B467AF"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 w:rsidR="00B467AF"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 w:rsidR="00B467AF"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-0.352</w:t>
      </w:r>
      <w:r w:rsidR="00B467AF">
        <w:rPr>
          <w:rFonts w:ascii="Liberation Serif" w:eastAsia="Calibri" w:hAnsi="Liberation Serif" w:cs="Times New Roman"/>
          <w:kern w:val="1"/>
          <w:sz w:val="24"/>
          <w:szCs w:val="24"/>
        </w:rPr>
        <w:tab/>
        <w:t>0.704</w:t>
      </w:r>
    </w:p>
    <w:p w:rsidR="00B467AF" w:rsidRDefault="00B467AF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>Living together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proofErr w:type="gramStart"/>
      <w:r>
        <w:rPr>
          <w:rFonts w:ascii="Liberation Serif" w:eastAsia="Calibri" w:hAnsi="Liberation Serif" w:cs="Times New Roman"/>
          <w:kern w:val="1"/>
          <w:sz w:val="24"/>
          <w:szCs w:val="24"/>
        </w:rPr>
        <w:t>Yes</w:t>
      </w:r>
      <w:proofErr w:type="gramEnd"/>
    </w:p>
    <w:p w:rsidR="00B467AF" w:rsidRDefault="00B467AF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No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 xml:space="preserve">       0.077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ab/>
        <w:t>1.080</w:t>
      </w:r>
    </w:p>
    <w:p w:rsidR="00B467AF" w:rsidRPr="00B467AF" w:rsidRDefault="00B467AF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0"/>
          <w:szCs w:val="20"/>
        </w:rPr>
      </w:pPr>
    </w:p>
    <w:p w:rsidR="00A05B67" w:rsidRDefault="00B467AF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 w:rsidRPr="00385987">
        <w:rPr>
          <w:rFonts w:ascii="Liberation Serif" w:eastAsia="Calibri" w:hAnsi="Liberation Serif" w:cs="Times New Roman"/>
          <w:kern w:val="1"/>
          <w:sz w:val="24"/>
          <w:szCs w:val="24"/>
        </w:rPr>
        <w:t>Source: Population and Housing Census Aruba 2010</w:t>
      </w:r>
    </w:p>
    <w:p w:rsidR="004B255B" w:rsidRDefault="004B255B" w:rsidP="00A05B67">
      <w:pPr>
        <w:widowControl w:val="0"/>
        <w:suppressAutoHyphens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</w:p>
    <w:p w:rsidR="00097F45" w:rsidRDefault="00097F45">
      <w:pPr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</w:pPr>
      <w:r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  <w:br w:type="page"/>
      </w:r>
    </w:p>
    <w:p w:rsidR="00DC4E77" w:rsidRPr="00DC4E77" w:rsidRDefault="00DF6157" w:rsidP="003139E0">
      <w:pPr>
        <w:spacing w:after="0" w:line="240" w:lineRule="auto"/>
        <w:jc w:val="both"/>
        <w:rPr>
          <w:rFonts w:ascii="Liberation Serif" w:eastAsia="DejaVu LGC Sans" w:hAnsi="Liberation Serif" w:cs="Times New Roman"/>
          <w:b/>
          <w:kern w:val="1"/>
          <w:sz w:val="24"/>
          <w:szCs w:val="24"/>
          <w:lang w:val="en-GB"/>
        </w:rPr>
      </w:pPr>
      <w:r>
        <w:rPr>
          <w:rFonts w:ascii="Liberation Serif" w:eastAsia="DejaVu LGC Sans" w:hAnsi="Liberation Serif" w:cs="Times New Roman"/>
          <w:b/>
          <w:kern w:val="1"/>
          <w:sz w:val="24"/>
          <w:szCs w:val="24"/>
          <w:lang w:val="en-GB"/>
        </w:rPr>
        <w:lastRenderedPageBreak/>
        <w:t>Table 25</w:t>
      </w:r>
      <w:r w:rsidR="00DC4E77" w:rsidRPr="00DC4E77">
        <w:rPr>
          <w:rFonts w:ascii="Liberation Serif" w:eastAsia="DejaVu LGC Sans" w:hAnsi="Liberation Serif" w:cs="Times New Roman"/>
          <w:b/>
          <w:kern w:val="1"/>
          <w:sz w:val="24"/>
          <w:szCs w:val="24"/>
          <w:lang w:val="en-GB"/>
        </w:rPr>
        <w:t xml:space="preserve">: Timor </w:t>
      </w:r>
      <w:proofErr w:type="spellStart"/>
      <w:r w:rsidR="00DC4E77" w:rsidRPr="00DC4E77">
        <w:rPr>
          <w:rFonts w:ascii="Liberation Serif" w:eastAsia="DejaVu LGC Sans" w:hAnsi="Liberation Serif" w:cs="Times New Roman"/>
          <w:b/>
          <w:kern w:val="1"/>
          <w:sz w:val="24"/>
          <w:szCs w:val="24"/>
          <w:lang w:val="en-GB"/>
        </w:rPr>
        <w:t>Leste</w:t>
      </w:r>
      <w:proofErr w:type="spellEnd"/>
      <w:r w:rsidR="00DC4E77" w:rsidRPr="00DC4E77">
        <w:rPr>
          <w:rFonts w:ascii="Liberation Serif" w:eastAsia="DejaVu LGC Sans" w:hAnsi="Liberation Serif" w:cs="Times New Roman"/>
          <w:b/>
          <w:kern w:val="1"/>
          <w:sz w:val="24"/>
          <w:szCs w:val="24"/>
          <w:lang w:val="en-GB"/>
        </w:rPr>
        <w:t xml:space="preserve"> - Population in private households by marital status according to sex and relationship to the head of household</w:t>
      </w:r>
    </w:p>
    <w:p w:rsidR="000C0E7D" w:rsidRPr="00634C11" w:rsidRDefault="000C0E7D" w:rsidP="000C0E7D">
      <w:pPr>
        <w:spacing w:after="0" w:line="240" w:lineRule="auto"/>
        <w:jc w:val="both"/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</w:pPr>
    </w:p>
    <w:tbl>
      <w:tblPr>
        <w:tblW w:w="9149" w:type="dxa"/>
        <w:tblInd w:w="93" w:type="dxa"/>
        <w:tblLayout w:type="fixed"/>
        <w:tblLook w:val="04A0"/>
      </w:tblPr>
      <w:tblGrid>
        <w:gridCol w:w="2464"/>
        <w:gridCol w:w="1114"/>
        <w:gridCol w:w="1114"/>
        <w:gridCol w:w="1114"/>
        <w:gridCol w:w="1114"/>
        <w:gridCol w:w="1114"/>
        <w:gridCol w:w="1115"/>
      </w:tblGrid>
      <w:tr w:rsidR="00072AC7" w:rsidRPr="00634C11" w:rsidTr="00072AC7">
        <w:trPr>
          <w:trHeight w:val="25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7D" w:rsidRPr="00634C11" w:rsidRDefault="000C0E7D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Males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7D" w:rsidRPr="00634C11" w:rsidRDefault="000C0E7D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Total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7D" w:rsidRPr="00634C11" w:rsidRDefault="000C0E7D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Never Married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7D" w:rsidRPr="00634C11" w:rsidRDefault="000C0E7D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Married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7D" w:rsidRPr="00634C11" w:rsidRDefault="000C0E7D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Widowed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7D" w:rsidRPr="00634C11" w:rsidRDefault="000C0E7D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Divorced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7D" w:rsidRPr="00634C11" w:rsidRDefault="000C0E7D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Separated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Head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158,063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10,107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C0E7D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</w:t>
            </w:r>
            <w:r w:rsidR="00072AC7">
              <w:rPr>
                <w:rFonts w:ascii="Times New Roman" w:eastAsia="Times New Roman" w:hAnsi="Times New Roman" w:cs="Times New Roman"/>
                <w:lang w:val="en-GB"/>
              </w:rPr>
              <w:t>39,371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7,822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C0E7D" w:rsidP="00DC4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  <w:r w:rsidR="00072AC7">
              <w:rPr>
                <w:rFonts w:ascii="Times New Roman" w:eastAsia="Times New Roman" w:hAnsi="Times New Roman" w:cs="Times New Roman"/>
                <w:lang w:val="en-GB"/>
              </w:rPr>
              <w:t>416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347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Wife/Husband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4,590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4,590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C0E7D" w:rsidP="00DC4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  <w:r w:rsidR="00072AC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Daughter/Son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237,881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236,731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722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C0E7D" w:rsidP="00DC4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  <w:r w:rsidR="00072AC7">
              <w:rPr>
                <w:rFonts w:ascii="Times New Roman" w:eastAsia="Times New Roman" w:hAnsi="Times New Roman" w:cs="Times New Roman"/>
                <w:lang w:val="en-GB"/>
              </w:rPr>
              <w:t>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37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Stepchild/Adopted Child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12,024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11,870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2</w:t>
            </w:r>
            <w:r w:rsidR="000C0E7D" w:rsidRPr="00634C11">
              <w:rPr>
                <w:rFonts w:ascii="Times New Roman" w:eastAsia="Times New Roman" w:hAnsi="Times New Roman" w:cs="Times New Roman"/>
                <w:lang w:val="en-GB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C0E7D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Daughter/Son-in-Law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1,385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602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657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8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Mother/Father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1,994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13</w:t>
            </w:r>
            <w:r w:rsidR="000C0E7D" w:rsidRPr="00634C11">
              <w:rPr>
                <w:rFonts w:ascii="Times New Roman" w:eastAsia="Times New Roman" w:hAnsi="Times New Roman" w:cs="Times New Roman"/>
                <w:lang w:val="en-GB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738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1,092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19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Sister/Brother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18,628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16,798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1,165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61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Grandchild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10,109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10,018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Grandparent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28</w:t>
            </w:r>
            <w:r w:rsidR="000C0E7D" w:rsidRPr="00634C11">
              <w:rPr>
                <w:rFonts w:ascii="Times New Roman" w:eastAsia="Times New Roman" w:hAnsi="Times New Roman" w:cs="Times New Roman"/>
                <w:lang w:val="en-GB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9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Other Relative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20,009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17,676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1,652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579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</w:t>
            </w:r>
            <w:r w:rsidR="000C0E7D" w:rsidRPr="00634C11">
              <w:rPr>
                <w:rFonts w:ascii="Times New Roman" w:eastAsia="Times New Roman" w:hAnsi="Times New Roman" w:cs="Times New Roman"/>
                <w:lang w:val="en-GB"/>
              </w:rPr>
              <w:t>9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Non-Relative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1,798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1,331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C0E7D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</w:t>
            </w:r>
            <w:r w:rsidR="00DC4E77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7D" w:rsidRPr="00634C11" w:rsidRDefault="000C0E7D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Females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7D" w:rsidRPr="00634C11" w:rsidRDefault="000C0E7D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Total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Never Married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Married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Widowed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Divorced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Separated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Head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36,899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3,317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14,054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17,882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C0E7D" w:rsidP="000F6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  <w:r w:rsidR="000F6A74">
              <w:rPr>
                <w:rFonts w:ascii="Times New Roman" w:eastAsia="Times New Roman" w:hAnsi="Times New Roman" w:cs="Times New Roman"/>
                <w:lang w:val="en-GB"/>
              </w:rPr>
              <w:t>843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803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Wife/Husband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134,207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C0E7D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134,207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C0E7D" w:rsidP="000F6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  <w:r w:rsidR="000F6A74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Daughter/Son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DC4E77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218,046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215,168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1,610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760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C0E7D" w:rsidP="000F6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  <w:r w:rsidR="000F6A74">
              <w:rPr>
                <w:rFonts w:ascii="Times New Roman" w:eastAsia="Times New Roman" w:hAnsi="Times New Roman" w:cs="Times New Roman"/>
                <w:lang w:val="en-GB"/>
              </w:rPr>
              <w:t>282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226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Stepchild/Adopted Child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10,323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10,051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95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34</w:t>
            </w:r>
            <w:r w:rsidR="000C0E7D" w:rsidRPr="00634C11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19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Daughter/Son-in-Law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1,410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379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7</w:t>
            </w:r>
            <w:r w:rsidR="000C0E7D" w:rsidRPr="00634C11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9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Mother/Father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7,008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C0E7D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32</w:t>
            </w:r>
            <w:r w:rsidR="000F6A74">
              <w:rPr>
                <w:rFonts w:ascii="Times New Roman" w:eastAsia="Times New Roman" w:hAnsi="Times New Roman" w:cs="Times New Roman"/>
                <w:lang w:val="en-GB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1,670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4,890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F6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66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Sister/Brother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15,628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12,479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1,444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1,426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120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Grandchild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9,119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8,957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7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Grandparent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1,343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292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946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10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Other Relative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16,459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12,839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1,723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1,689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93</w:t>
            </w:r>
          </w:p>
        </w:tc>
      </w:tr>
      <w:tr w:rsidR="00072AC7" w:rsidRPr="00634C11" w:rsidTr="00072AC7">
        <w:trPr>
          <w:trHeight w:val="25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72AC7" w:rsidP="0007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Non-Relative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1,053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C0E7D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</w:t>
            </w:r>
            <w:r w:rsidR="000F6A74">
              <w:rPr>
                <w:rFonts w:ascii="Times New Roman" w:eastAsia="Times New Roman" w:hAnsi="Times New Roman" w:cs="Times New Roman"/>
                <w:lang w:val="en-GB"/>
              </w:rPr>
              <w:t>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D" w:rsidRPr="00634C11" w:rsidRDefault="000F6A74" w:rsidP="00072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</w:t>
            </w:r>
          </w:p>
        </w:tc>
      </w:tr>
    </w:tbl>
    <w:p w:rsidR="000C0E7D" w:rsidRPr="00634C11" w:rsidRDefault="000C0E7D" w:rsidP="000C0E7D">
      <w:pPr>
        <w:spacing w:after="0" w:line="240" w:lineRule="auto"/>
        <w:jc w:val="both"/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</w:pPr>
    </w:p>
    <w:p w:rsidR="000C0E7D" w:rsidRDefault="00072AC7" w:rsidP="003139E0">
      <w:pPr>
        <w:spacing w:after="0" w:line="240" w:lineRule="auto"/>
        <w:jc w:val="both"/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</w:pPr>
      <w:r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  <w:t xml:space="preserve">Source: Population and Housing Census of Timor </w:t>
      </w:r>
      <w:proofErr w:type="spellStart"/>
      <w:r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  <w:t>Leste</w:t>
      </w:r>
      <w:proofErr w:type="spellEnd"/>
      <w:r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  <w:t xml:space="preserve"> (2004): Table 3.1</w:t>
      </w:r>
    </w:p>
    <w:p w:rsidR="000C0E7D" w:rsidRDefault="000C0E7D" w:rsidP="003139E0">
      <w:pPr>
        <w:spacing w:after="0" w:line="240" w:lineRule="auto"/>
        <w:jc w:val="both"/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</w:pPr>
    </w:p>
    <w:p w:rsidR="00097F45" w:rsidRDefault="00097F45">
      <w:pPr>
        <w:rPr>
          <w:rFonts w:ascii="Liberation Serif" w:eastAsia="DejaVu LGC Sans" w:hAnsi="Liberation Serif" w:cs="Times New Roman"/>
          <w:b/>
          <w:kern w:val="1"/>
          <w:sz w:val="24"/>
          <w:szCs w:val="24"/>
          <w:lang w:val="en-GB"/>
        </w:rPr>
      </w:pPr>
      <w:r>
        <w:rPr>
          <w:rFonts w:ascii="Liberation Serif" w:eastAsia="DejaVu LGC Sans" w:hAnsi="Liberation Serif" w:cs="Times New Roman"/>
          <w:b/>
          <w:kern w:val="1"/>
          <w:sz w:val="24"/>
          <w:szCs w:val="24"/>
          <w:lang w:val="en-GB"/>
        </w:rPr>
        <w:br w:type="page"/>
      </w:r>
    </w:p>
    <w:p w:rsidR="003139E0" w:rsidRPr="00634C11" w:rsidRDefault="00DF6157" w:rsidP="003139E0">
      <w:pPr>
        <w:spacing w:after="0" w:line="240" w:lineRule="auto"/>
        <w:jc w:val="both"/>
        <w:rPr>
          <w:rFonts w:ascii="Liberation Serif" w:eastAsia="DejaVu LGC Sans" w:hAnsi="Liberation Serif" w:cs="Times New Roman"/>
          <w:b/>
          <w:kern w:val="1"/>
          <w:sz w:val="24"/>
          <w:szCs w:val="24"/>
          <w:lang w:val="en-GB"/>
        </w:rPr>
      </w:pPr>
      <w:r>
        <w:rPr>
          <w:rFonts w:ascii="Liberation Serif" w:eastAsia="DejaVu LGC Sans" w:hAnsi="Liberation Serif" w:cs="Times New Roman"/>
          <w:b/>
          <w:kern w:val="1"/>
          <w:sz w:val="24"/>
          <w:szCs w:val="24"/>
          <w:lang w:val="en-GB"/>
        </w:rPr>
        <w:lastRenderedPageBreak/>
        <w:t>Table 26</w:t>
      </w:r>
      <w:r w:rsidR="003139E0" w:rsidRPr="00634C11">
        <w:rPr>
          <w:rFonts w:ascii="Liberation Serif" w:eastAsia="DejaVu LGC Sans" w:hAnsi="Liberation Serif" w:cs="Times New Roman"/>
          <w:b/>
          <w:kern w:val="1"/>
          <w:sz w:val="24"/>
          <w:szCs w:val="24"/>
          <w:lang w:val="en-GB"/>
        </w:rPr>
        <w:t xml:space="preserve">: Cambodia </w:t>
      </w:r>
      <w:r w:rsidR="000631CD">
        <w:rPr>
          <w:rFonts w:ascii="Liberation Serif" w:eastAsia="DejaVu LGC Sans" w:hAnsi="Liberation Serif" w:cs="Times New Roman"/>
          <w:b/>
          <w:kern w:val="1"/>
          <w:sz w:val="24"/>
          <w:szCs w:val="24"/>
          <w:lang w:val="en-GB"/>
        </w:rPr>
        <w:t>(</w:t>
      </w:r>
      <w:r w:rsidR="003139E0" w:rsidRPr="00634C11">
        <w:rPr>
          <w:rFonts w:ascii="Liberation Serif" w:eastAsia="DejaVu LGC Sans" w:hAnsi="Liberation Serif" w:cs="Times New Roman"/>
          <w:b/>
          <w:kern w:val="1"/>
          <w:sz w:val="24"/>
          <w:szCs w:val="24"/>
          <w:lang w:val="en-GB"/>
        </w:rPr>
        <w:t>2008</w:t>
      </w:r>
      <w:r w:rsidR="000631CD">
        <w:rPr>
          <w:rFonts w:ascii="Liberation Serif" w:eastAsia="DejaVu LGC Sans" w:hAnsi="Liberation Serif" w:cs="Times New Roman"/>
          <w:b/>
          <w:kern w:val="1"/>
          <w:sz w:val="24"/>
          <w:szCs w:val="24"/>
          <w:lang w:val="en-GB"/>
        </w:rPr>
        <w:t>)</w:t>
      </w:r>
      <w:r w:rsidR="003139E0" w:rsidRPr="00634C11">
        <w:rPr>
          <w:rFonts w:ascii="Liberation Serif" w:eastAsia="DejaVu LGC Sans" w:hAnsi="Liberation Serif" w:cs="Times New Roman"/>
          <w:b/>
          <w:kern w:val="1"/>
          <w:sz w:val="24"/>
          <w:szCs w:val="24"/>
          <w:lang w:val="en-GB"/>
        </w:rPr>
        <w:t xml:space="preserve"> - Average numbers of household members classified by age and sex of the head of household and by relationship to the head of household (all numbers multiplied by 100)</w:t>
      </w:r>
    </w:p>
    <w:p w:rsidR="003139E0" w:rsidRPr="00634C11" w:rsidRDefault="003139E0" w:rsidP="003139E0">
      <w:pPr>
        <w:spacing w:after="0" w:line="240" w:lineRule="auto"/>
        <w:jc w:val="both"/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</w:pPr>
    </w:p>
    <w:tbl>
      <w:tblPr>
        <w:tblW w:w="8280" w:type="dxa"/>
        <w:tblInd w:w="93" w:type="dxa"/>
        <w:tblLook w:val="04A0"/>
      </w:tblPr>
      <w:tblGrid>
        <w:gridCol w:w="920"/>
        <w:gridCol w:w="920"/>
        <w:gridCol w:w="920"/>
        <w:gridCol w:w="920"/>
        <w:gridCol w:w="920"/>
        <w:gridCol w:w="920"/>
        <w:gridCol w:w="950"/>
        <w:gridCol w:w="943"/>
        <w:gridCol w:w="920"/>
      </w:tblGrid>
      <w:tr w:rsidR="003139E0" w:rsidRPr="00634C11" w:rsidTr="003139E0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Male Head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Head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Spouse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Child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Parent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Grand Child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Other Relative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 xml:space="preserve">Other </w:t>
            </w:r>
            <w:proofErr w:type="gramStart"/>
            <w:r w:rsidRPr="00634C11">
              <w:rPr>
                <w:rFonts w:ascii="Times New Roman" w:eastAsia="Times New Roman" w:hAnsi="Times New Roman" w:cs="Times New Roman"/>
                <w:lang w:val="en-GB"/>
              </w:rPr>
              <w:t>Non</w:t>
            </w:r>
            <w:proofErr w:type="gramEnd"/>
            <w:r w:rsidRPr="00634C11">
              <w:rPr>
                <w:rFonts w:ascii="Times New Roman" w:eastAsia="Times New Roman" w:hAnsi="Times New Roman" w:cs="Times New Roman"/>
                <w:lang w:val="en-GB"/>
              </w:rPr>
              <w:t xml:space="preserve"> Related.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Total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0-14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240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15-19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290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20-24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344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406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30-34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485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35-39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537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40-44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568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45-49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575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50-54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559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55-59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530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60-64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492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65-69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463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70-74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431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75-79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409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80+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404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Total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498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Female Head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Head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Spouse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Child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Parent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Grand Child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Other Relative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Other Non Related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Total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0-14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243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15-19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319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20-24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338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380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30-34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419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35-39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439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40-44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437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45-49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427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50-54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410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55-59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387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60-64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369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65-69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350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70-74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325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75-79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303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80+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287</w:t>
            </w:r>
          </w:p>
        </w:tc>
      </w:tr>
      <w:tr w:rsidR="003139E0" w:rsidRPr="00634C11" w:rsidTr="003139E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Total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E0" w:rsidRPr="00634C11" w:rsidRDefault="003139E0" w:rsidP="0031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634C11">
              <w:rPr>
                <w:rFonts w:ascii="Times New Roman" w:eastAsia="Times New Roman" w:hAnsi="Times New Roman" w:cs="Times New Roman"/>
                <w:lang w:val="en-GB"/>
              </w:rPr>
              <w:t>394</w:t>
            </w:r>
          </w:p>
        </w:tc>
      </w:tr>
    </w:tbl>
    <w:p w:rsidR="003139E0" w:rsidRPr="00634C11" w:rsidRDefault="003139E0" w:rsidP="003139E0">
      <w:pPr>
        <w:spacing w:after="0" w:line="240" w:lineRule="auto"/>
        <w:jc w:val="both"/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</w:pPr>
    </w:p>
    <w:p w:rsidR="000631CD" w:rsidRDefault="000631CD" w:rsidP="000631CD">
      <w:pPr>
        <w:widowControl w:val="0"/>
        <w:tabs>
          <w:tab w:val="num" w:pos="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val="en-GB"/>
        </w:rPr>
      </w:pPr>
      <w:r w:rsidRPr="00634C11">
        <w:rPr>
          <w:rFonts w:ascii="Times New Roman" w:eastAsia="DejaVu LGC Sans" w:hAnsi="Times New Roman" w:cs="Times New Roman"/>
          <w:kern w:val="1"/>
          <w:sz w:val="24"/>
          <w:szCs w:val="24"/>
          <w:lang w:val="en-GB"/>
        </w:rPr>
        <w:t>Source: Computed based on REDATAM data base, ECLAC/CELADE</w:t>
      </w:r>
    </w:p>
    <w:p w:rsidR="000631CD" w:rsidRDefault="000631CD" w:rsidP="003139E0">
      <w:pPr>
        <w:spacing w:after="0" w:line="240" w:lineRule="auto"/>
        <w:jc w:val="both"/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</w:pPr>
    </w:p>
    <w:p w:rsidR="00097F45" w:rsidRDefault="00097F45">
      <w:pPr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</w:pPr>
      <w:r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  <w:br w:type="page"/>
      </w:r>
    </w:p>
    <w:p w:rsidR="0087614E" w:rsidRPr="0087614E" w:rsidRDefault="0087614E" w:rsidP="003139E0">
      <w:pPr>
        <w:spacing w:after="0" w:line="240" w:lineRule="auto"/>
        <w:jc w:val="both"/>
        <w:rPr>
          <w:rFonts w:ascii="Liberation Serif" w:eastAsia="DejaVu LGC Sans" w:hAnsi="Liberation Serif" w:cs="Times New Roman"/>
          <w:b/>
          <w:kern w:val="1"/>
          <w:sz w:val="24"/>
          <w:szCs w:val="24"/>
          <w:lang w:val="en-GB"/>
        </w:rPr>
      </w:pPr>
      <w:r w:rsidRPr="0087614E">
        <w:rPr>
          <w:rFonts w:ascii="Liberation Serif" w:eastAsia="DejaVu LGC Sans" w:hAnsi="Liberation Serif" w:cs="Times New Roman"/>
          <w:b/>
          <w:kern w:val="1"/>
          <w:sz w:val="24"/>
          <w:szCs w:val="24"/>
          <w:lang w:val="en-GB"/>
        </w:rPr>
        <w:lastRenderedPageBreak/>
        <w:t>Table 27: Mongolia (2010) – Average size of households by household types, sex of household heads and area of residence</w:t>
      </w:r>
    </w:p>
    <w:p w:rsidR="0087614E" w:rsidRDefault="0087614E" w:rsidP="003139E0">
      <w:pPr>
        <w:spacing w:after="0" w:line="240" w:lineRule="auto"/>
        <w:jc w:val="both"/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1800"/>
        <w:gridCol w:w="923"/>
        <w:gridCol w:w="1112"/>
        <w:gridCol w:w="1112"/>
        <w:gridCol w:w="1113"/>
      </w:tblGrid>
      <w:tr w:rsidR="00532176" w:rsidTr="00532176">
        <w:tc>
          <w:tcPr>
            <w:tcW w:w="1800" w:type="dxa"/>
          </w:tcPr>
          <w:p w:rsidR="00532176" w:rsidRDefault="00532176" w:rsidP="003139E0">
            <w:pPr>
              <w:jc w:val="both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Household type</w:t>
            </w:r>
          </w:p>
        </w:tc>
        <w:tc>
          <w:tcPr>
            <w:tcW w:w="923" w:type="dxa"/>
          </w:tcPr>
          <w:p w:rsidR="00532176" w:rsidRDefault="00532176" w:rsidP="003139E0">
            <w:pPr>
              <w:jc w:val="both"/>
              <w:rPr>
                <w:rFonts w:ascii="Liberation Serif" w:eastAsia="DejaVu LGC Sans" w:hAnsi="Liberation Serif"/>
                <w:kern w:val="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Total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Urban</w:t>
            </w:r>
          </w:p>
        </w:tc>
        <w:tc>
          <w:tcPr>
            <w:tcW w:w="1113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Rural</w:t>
            </w:r>
          </w:p>
        </w:tc>
      </w:tr>
      <w:tr w:rsidR="00532176" w:rsidTr="00532176">
        <w:tc>
          <w:tcPr>
            <w:tcW w:w="1800" w:type="dxa"/>
            <w:vMerge w:val="restart"/>
            <w:vAlign w:val="center"/>
          </w:tcPr>
          <w:p w:rsidR="00532176" w:rsidRDefault="00532176" w:rsidP="00532176">
            <w:pPr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Nuclear</w:t>
            </w:r>
          </w:p>
        </w:tc>
        <w:tc>
          <w:tcPr>
            <w:tcW w:w="923" w:type="dxa"/>
          </w:tcPr>
          <w:p w:rsidR="00532176" w:rsidRDefault="00532176" w:rsidP="003139E0">
            <w:pPr>
              <w:jc w:val="both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Total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3.6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3.5</w:t>
            </w:r>
          </w:p>
        </w:tc>
        <w:tc>
          <w:tcPr>
            <w:tcW w:w="1113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3.7</w:t>
            </w:r>
          </w:p>
        </w:tc>
      </w:tr>
      <w:tr w:rsidR="00532176" w:rsidTr="00532176">
        <w:tc>
          <w:tcPr>
            <w:tcW w:w="1800" w:type="dxa"/>
            <w:vMerge/>
            <w:vAlign w:val="center"/>
          </w:tcPr>
          <w:p w:rsidR="00532176" w:rsidRDefault="00532176" w:rsidP="00532176">
            <w:pPr>
              <w:rPr>
                <w:rFonts w:ascii="Liberation Serif" w:eastAsia="DejaVu LGC Sans" w:hAnsi="Liberation Serif"/>
                <w:kern w:val="1"/>
                <w:lang w:val="en-GB"/>
              </w:rPr>
            </w:pPr>
          </w:p>
        </w:tc>
        <w:tc>
          <w:tcPr>
            <w:tcW w:w="923" w:type="dxa"/>
          </w:tcPr>
          <w:p w:rsidR="00532176" w:rsidRDefault="00532176" w:rsidP="003139E0">
            <w:pPr>
              <w:jc w:val="both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Male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3.7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3.6</w:t>
            </w:r>
          </w:p>
        </w:tc>
        <w:tc>
          <w:tcPr>
            <w:tcW w:w="1113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3.8</w:t>
            </w:r>
          </w:p>
        </w:tc>
      </w:tr>
      <w:tr w:rsidR="00532176" w:rsidTr="00532176">
        <w:tc>
          <w:tcPr>
            <w:tcW w:w="1800" w:type="dxa"/>
            <w:vMerge/>
            <w:vAlign w:val="center"/>
          </w:tcPr>
          <w:p w:rsidR="00532176" w:rsidRDefault="00532176" w:rsidP="00532176">
            <w:pPr>
              <w:rPr>
                <w:rFonts w:ascii="Liberation Serif" w:eastAsia="DejaVu LGC Sans" w:hAnsi="Liberation Serif"/>
                <w:kern w:val="1"/>
                <w:lang w:val="en-GB"/>
              </w:rPr>
            </w:pPr>
          </w:p>
        </w:tc>
        <w:tc>
          <w:tcPr>
            <w:tcW w:w="923" w:type="dxa"/>
          </w:tcPr>
          <w:p w:rsidR="00532176" w:rsidRDefault="00532176" w:rsidP="003139E0">
            <w:pPr>
              <w:jc w:val="both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Female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2.8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2.8</w:t>
            </w:r>
          </w:p>
        </w:tc>
        <w:tc>
          <w:tcPr>
            <w:tcW w:w="1113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2.8</w:t>
            </w:r>
          </w:p>
        </w:tc>
      </w:tr>
      <w:tr w:rsidR="00532176" w:rsidTr="00532176">
        <w:tc>
          <w:tcPr>
            <w:tcW w:w="1800" w:type="dxa"/>
            <w:vMerge w:val="restart"/>
            <w:vAlign w:val="center"/>
          </w:tcPr>
          <w:p w:rsidR="00532176" w:rsidRDefault="00532176" w:rsidP="00532176">
            <w:pPr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Extended</w:t>
            </w:r>
          </w:p>
        </w:tc>
        <w:tc>
          <w:tcPr>
            <w:tcW w:w="923" w:type="dxa"/>
          </w:tcPr>
          <w:p w:rsidR="00532176" w:rsidRDefault="00532176" w:rsidP="003139E0">
            <w:pPr>
              <w:jc w:val="both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Total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4.6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4.6</w:t>
            </w:r>
          </w:p>
        </w:tc>
        <w:tc>
          <w:tcPr>
            <w:tcW w:w="1113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4.3</w:t>
            </w:r>
          </w:p>
        </w:tc>
      </w:tr>
      <w:tr w:rsidR="00532176" w:rsidTr="00532176">
        <w:tc>
          <w:tcPr>
            <w:tcW w:w="1800" w:type="dxa"/>
            <w:vMerge/>
            <w:vAlign w:val="center"/>
          </w:tcPr>
          <w:p w:rsidR="00532176" w:rsidRDefault="00532176" w:rsidP="00532176">
            <w:pPr>
              <w:rPr>
                <w:rFonts w:ascii="Liberation Serif" w:eastAsia="DejaVu LGC Sans" w:hAnsi="Liberation Serif"/>
                <w:kern w:val="1"/>
                <w:lang w:val="en-GB"/>
              </w:rPr>
            </w:pPr>
          </w:p>
        </w:tc>
        <w:tc>
          <w:tcPr>
            <w:tcW w:w="923" w:type="dxa"/>
          </w:tcPr>
          <w:p w:rsidR="00532176" w:rsidRDefault="00532176" w:rsidP="003139E0">
            <w:pPr>
              <w:jc w:val="both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Male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4.8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4.9</w:t>
            </w:r>
          </w:p>
        </w:tc>
        <w:tc>
          <w:tcPr>
            <w:tcW w:w="1113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4.5</w:t>
            </w:r>
          </w:p>
        </w:tc>
      </w:tr>
      <w:tr w:rsidR="00532176" w:rsidTr="00532176">
        <w:tc>
          <w:tcPr>
            <w:tcW w:w="1800" w:type="dxa"/>
            <w:vMerge/>
            <w:vAlign w:val="center"/>
          </w:tcPr>
          <w:p w:rsidR="00532176" w:rsidRDefault="00532176" w:rsidP="00532176">
            <w:pPr>
              <w:rPr>
                <w:rFonts w:ascii="Liberation Serif" w:eastAsia="DejaVu LGC Sans" w:hAnsi="Liberation Serif"/>
                <w:kern w:val="1"/>
                <w:lang w:val="en-GB"/>
              </w:rPr>
            </w:pPr>
          </w:p>
        </w:tc>
        <w:tc>
          <w:tcPr>
            <w:tcW w:w="923" w:type="dxa"/>
          </w:tcPr>
          <w:p w:rsidR="00532176" w:rsidRDefault="00532176" w:rsidP="003139E0">
            <w:pPr>
              <w:jc w:val="both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Female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4.1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4.1</w:t>
            </w:r>
          </w:p>
        </w:tc>
        <w:tc>
          <w:tcPr>
            <w:tcW w:w="1113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3.7</w:t>
            </w:r>
          </w:p>
        </w:tc>
      </w:tr>
      <w:tr w:rsidR="00532176" w:rsidTr="00532176">
        <w:trPr>
          <w:trHeight w:val="90"/>
        </w:trPr>
        <w:tc>
          <w:tcPr>
            <w:tcW w:w="1800" w:type="dxa"/>
            <w:vMerge w:val="restart"/>
            <w:vAlign w:val="center"/>
          </w:tcPr>
          <w:p w:rsidR="00532176" w:rsidRDefault="00532176" w:rsidP="00532176">
            <w:pPr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Composite</w:t>
            </w:r>
          </w:p>
        </w:tc>
        <w:tc>
          <w:tcPr>
            <w:tcW w:w="923" w:type="dxa"/>
          </w:tcPr>
          <w:p w:rsidR="00532176" w:rsidRDefault="00532176" w:rsidP="003139E0">
            <w:pPr>
              <w:jc w:val="both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Total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4.6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4.6</w:t>
            </w:r>
          </w:p>
        </w:tc>
        <w:tc>
          <w:tcPr>
            <w:tcW w:w="1113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4.4</w:t>
            </w:r>
          </w:p>
        </w:tc>
      </w:tr>
      <w:tr w:rsidR="00532176" w:rsidTr="00532176">
        <w:trPr>
          <w:trHeight w:val="90"/>
        </w:trPr>
        <w:tc>
          <w:tcPr>
            <w:tcW w:w="1800" w:type="dxa"/>
            <w:vMerge/>
          </w:tcPr>
          <w:p w:rsidR="00532176" w:rsidRDefault="00532176" w:rsidP="003139E0">
            <w:pPr>
              <w:jc w:val="both"/>
              <w:rPr>
                <w:rFonts w:ascii="Liberation Serif" w:eastAsia="DejaVu LGC Sans" w:hAnsi="Liberation Serif"/>
                <w:kern w:val="1"/>
                <w:lang w:val="en-GB"/>
              </w:rPr>
            </w:pPr>
          </w:p>
        </w:tc>
        <w:tc>
          <w:tcPr>
            <w:tcW w:w="923" w:type="dxa"/>
          </w:tcPr>
          <w:p w:rsidR="00532176" w:rsidRDefault="00532176" w:rsidP="003139E0">
            <w:pPr>
              <w:jc w:val="both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Male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4.7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4.7</w:t>
            </w:r>
          </w:p>
        </w:tc>
        <w:tc>
          <w:tcPr>
            <w:tcW w:w="1113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4.5</w:t>
            </w:r>
          </w:p>
        </w:tc>
      </w:tr>
      <w:tr w:rsidR="00532176" w:rsidTr="00532176">
        <w:trPr>
          <w:trHeight w:val="90"/>
        </w:trPr>
        <w:tc>
          <w:tcPr>
            <w:tcW w:w="1800" w:type="dxa"/>
            <w:vMerge/>
          </w:tcPr>
          <w:p w:rsidR="00532176" w:rsidRDefault="00532176" w:rsidP="003139E0">
            <w:pPr>
              <w:jc w:val="both"/>
              <w:rPr>
                <w:rFonts w:ascii="Liberation Serif" w:eastAsia="DejaVu LGC Sans" w:hAnsi="Liberation Serif"/>
                <w:kern w:val="1"/>
                <w:lang w:val="en-GB"/>
              </w:rPr>
            </w:pPr>
          </w:p>
        </w:tc>
        <w:tc>
          <w:tcPr>
            <w:tcW w:w="923" w:type="dxa"/>
          </w:tcPr>
          <w:p w:rsidR="00532176" w:rsidRDefault="00532176" w:rsidP="003139E0">
            <w:pPr>
              <w:jc w:val="both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Female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4.2</w:t>
            </w:r>
          </w:p>
        </w:tc>
        <w:tc>
          <w:tcPr>
            <w:tcW w:w="1112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4.3</w:t>
            </w:r>
          </w:p>
        </w:tc>
        <w:tc>
          <w:tcPr>
            <w:tcW w:w="1113" w:type="dxa"/>
            <w:vAlign w:val="center"/>
          </w:tcPr>
          <w:p w:rsidR="00532176" w:rsidRDefault="00532176" w:rsidP="00532176">
            <w:pPr>
              <w:jc w:val="center"/>
              <w:rPr>
                <w:rFonts w:ascii="Liberation Serif" w:eastAsia="DejaVu LGC Sans" w:hAnsi="Liberation Serif"/>
                <w:kern w:val="1"/>
                <w:lang w:val="en-GB"/>
              </w:rPr>
            </w:pPr>
            <w:r>
              <w:rPr>
                <w:rFonts w:ascii="Liberation Serif" w:eastAsia="DejaVu LGC Sans" w:hAnsi="Liberation Serif"/>
                <w:kern w:val="1"/>
                <w:lang w:val="en-GB"/>
              </w:rPr>
              <w:t>3.8</w:t>
            </w:r>
          </w:p>
        </w:tc>
      </w:tr>
    </w:tbl>
    <w:p w:rsidR="0087614E" w:rsidRDefault="0087614E" w:rsidP="003139E0">
      <w:pPr>
        <w:spacing w:after="0" w:line="240" w:lineRule="auto"/>
        <w:jc w:val="both"/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</w:pPr>
    </w:p>
    <w:p w:rsidR="0087614E" w:rsidRDefault="0087614E" w:rsidP="003139E0">
      <w:pPr>
        <w:spacing w:after="0" w:line="240" w:lineRule="auto"/>
        <w:jc w:val="both"/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</w:pPr>
      <w:r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  <w:t>Source: Census Monograph 6 of the 2010 Census of Mongolia, Table 3.2</w:t>
      </w:r>
    </w:p>
    <w:p w:rsidR="00097F45" w:rsidRDefault="00097F45">
      <w:pPr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</w:pPr>
      <w:r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  <w:br w:type="page"/>
      </w:r>
    </w:p>
    <w:p w:rsidR="00A74887" w:rsidRPr="00A74887" w:rsidRDefault="00A74887" w:rsidP="00F507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4887">
        <w:rPr>
          <w:rFonts w:ascii="Times New Roman" w:hAnsi="Times New Roman" w:cs="Times New Roman"/>
          <w:color w:val="FF0000"/>
          <w:sz w:val="24"/>
          <w:szCs w:val="24"/>
        </w:rPr>
        <w:lastRenderedPageBreak/>
        <w:t>This table needs to be interpreted better. Look at the original files sent by Frank or maybe ask him directly.</w:t>
      </w:r>
    </w:p>
    <w:p w:rsidR="00A74887" w:rsidRDefault="00A74887" w:rsidP="00F5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466" w:rsidRPr="006542A8" w:rsidRDefault="0004727D" w:rsidP="00F50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</w:t>
      </w:r>
      <w:r w:rsidR="007C7A05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1E4466" w:rsidRPr="006542A8">
        <w:rPr>
          <w:rFonts w:ascii="Times New Roman" w:hAnsi="Times New Roman" w:cs="Times New Roman"/>
          <w:b/>
          <w:sz w:val="24"/>
          <w:szCs w:val="24"/>
        </w:rPr>
        <w:t xml:space="preserve">: Vanuatu (2009) - Logistic regression </w:t>
      </w:r>
      <w:r w:rsidR="006542A8" w:rsidRPr="006542A8">
        <w:rPr>
          <w:rFonts w:ascii="Times New Roman" w:hAnsi="Times New Roman" w:cs="Times New Roman"/>
          <w:b/>
          <w:sz w:val="24"/>
          <w:szCs w:val="24"/>
        </w:rPr>
        <w:t xml:space="preserve">to predict the choice of a female head of household in nuclear </w:t>
      </w:r>
      <w:r w:rsidR="006542A8">
        <w:rPr>
          <w:rFonts w:ascii="Times New Roman" w:hAnsi="Times New Roman" w:cs="Times New Roman"/>
          <w:b/>
          <w:sz w:val="24"/>
          <w:szCs w:val="24"/>
        </w:rPr>
        <w:t>household</w:t>
      </w:r>
      <w:r w:rsidR="006542A8" w:rsidRPr="006542A8">
        <w:rPr>
          <w:rFonts w:ascii="Times New Roman" w:hAnsi="Times New Roman" w:cs="Times New Roman"/>
          <w:b/>
          <w:sz w:val="24"/>
          <w:szCs w:val="24"/>
        </w:rPr>
        <w:t>s with children, depending on the characteristics of the couple</w:t>
      </w:r>
    </w:p>
    <w:p w:rsidR="00144DA8" w:rsidRDefault="00144DA8" w:rsidP="00F5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Ind w:w="95" w:type="dxa"/>
        <w:tblLook w:val="04A0"/>
      </w:tblPr>
      <w:tblGrid>
        <w:gridCol w:w="3100"/>
        <w:gridCol w:w="4320"/>
        <w:gridCol w:w="930"/>
        <w:gridCol w:w="790"/>
      </w:tblGrid>
      <w:tr w:rsidR="00144DA8" w:rsidRPr="00144DA8" w:rsidTr="007F5867">
        <w:trPr>
          <w:trHeight w:val="25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Male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exp(B)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Education male versus female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Partners both less than primary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5B1BB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Less than primary, partner </w:t>
            </w:r>
            <w:r w:rsidR="00144DA8"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primary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0.907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2.477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5B1BB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Less</w:t>
            </w:r>
            <w:r w:rsidR="00FC1A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than primar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y, partner more</w:t>
            </w:r>
            <w:r w:rsidR="00144DA8"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than primary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0.921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2.513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Primary, partner less than primary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0.660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1.934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Both partners primary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0.594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1.812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Primary, partner more than primary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0.548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1.730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More than primary, partner less than primary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0.688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1.989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More than primary, partner primary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1.021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2.776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Both partners more than primary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2.226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Worked Male versus Female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Male worked, female worked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Male worked, female did not work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-0.043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0.958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Male did not work, female worked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1.374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Male did not work, female did not work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-0.075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0.928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Urban/Rural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-1.091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0.336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Age difference (Husband - wife)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0.993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Number of sons in household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1.004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Number of daughters in household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-0.062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0.940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Citizenship Male versus Female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Both male and female Vanuatu by birth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Male, Vanuatu by birth, female by naturalization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-0.330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0.719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Male Vanuatu by birth, Female foreign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1.625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Male Vanuatu by naturalization female by birth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1.103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3.012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Both male and female Vanuatu by naturalization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-1.214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0.297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Male Vanuatu by naturalization, female foreign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-18.791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Male foreign, female Vanuatu by birth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0.538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1.712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Male foreign, female Vanuatu by naturalization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0.344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1.410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Both male and female foreign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1.007</w:t>
            </w:r>
          </w:p>
        </w:tc>
      </w:tr>
      <w:tr w:rsidR="00144DA8" w:rsidRPr="00144DA8" w:rsidTr="007F5867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-3.151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A8" w:rsidRPr="00144DA8" w:rsidRDefault="00144DA8" w:rsidP="00FC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4D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0.043</w:t>
            </w:r>
          </w:p>
        </w:tc>
      </w:tr>
    </w:tbl>
    <w:p w:rsidR="00F5074A" w:rsidRDefault="00F5074A" w:rsidP="00F5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2A8" w:rsidRDefault="006542A8" w:rsidP="00F5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Population and Housing Census of Vanuatu (2009)</w:t>
      </w:r>
    </w:p>
    <w:p w:rsidR="006542A8" w:rsidRDefault="006542A8" w:rsidP="00F5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F45" w:rsidRDefault="00097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42A8" w:rsidRPr="006542A8" w:rsidRDefault="007C7A05" w:rsidP="001E44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31</w:t>
      </w:r>
      <w:r w:rsidR="006542A8" w:rsidRPr="006542A8">
        <w:rPr>
          <w:rFonts w:ascii="Times New Roman" w:hAnsi="Times New Roman" w:cs="Times New Roman"/>
          <w:b/>
          <w:sz w:val="24"/>
          <w:szCs w:val="24"/>
        </w:rPr>
        <w:t>: Vanuatu (2009) - Lo</w:t>
      </w:r>
      <w:r w:rsidR="00595562">
        <w:rPr>
          <w:rFonts w:ascii="Times New Roman" w:hAnsi="Times New Roman" w:cs="Times New Roman"/>
          <w:b/>
          <w:sz w:val="24"/>
          <w:szCs w:val="24"/>
        </w:rPr>
        <w:t>gistic regression to predict if</w:t>
      </w:r>
      <w:r w:rsidR="006542A8" w:rsidRPr="006542A8">
        <w:rPr>
          <w:rFonts w:ascii="Times New Roman" w:hAnsi="Times New Roman" w:cs="Times New Roman"/>
          <w:b/>
          <w:sz w:val="24"/>
          <w:szCs w:val="24"/>
        </w:rPr>
        <w:t xml:space="preserve"> men or women with certain </w:t>
      </w:r>
      <w:r w:rsidR="006542A8">
        <w:rPr>
          <w:rFonts w:ascii="Times New Roman" w:hAnsi="Times New Roman" w:cs="Times New Roman"/>
          <w:b/>
          <w:sz w:val="24"/>
          <w:szCs w:val="24"/>
        </w:rPr>
        <w:t xml:space="preserve">individual </w:t>
      </w:r>
      <w:r w:rsidR="006542A8" w:rsidRPr="006542A8">
        <w:rPr>
          <w:rFonts w:ascii="Times New Roman" w:hAnsi="Times New Roman" w:cs="Times New Roman"/>
          <w:b/>
          <w:sz w:val="24"/>
          <w:szCs w:val="24"/>
        </w:rPr>
        <w:t>characteristics will be chosen as heads of household in nuclear households with children</w:t>
      </w:r>
    </w:p>
    <w:p w:rsidR="001E4466" w:rsidRDefault="001E4466" w:rsidP="00F5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Ind w:w="95" w:type="dxa"/>
        <w:tblLook w:val="04A0"/>
      </w:tblPr>
      <w:tblGrid>
        <w:gridCol w:w="2300"/>
        <w:gridCol w:w="3740"/>
        <w:gridCol w:w="757"/>
        <w:gridCol w:w="763"/>
        <w:gridCol w:w="822"/>
        <w:gridCol w:w="738"/>
      </w:tblGrid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Female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exp(B)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exp(B)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Education partners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Partners both less than primary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5B1BB8" w:rsidP="005B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Less than p</w:t>
            </w:r>
            <w:r w:rsidR="001E4466"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rimary, partner primary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-0.616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0.540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0.863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2.370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5B1BB8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Less than primary, partner more</w:t>
            </w:r>
            <w:r w:rsidR="001E4466"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than idem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-0.627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0.534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2.275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Primary, partner less than primary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-0.873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1.861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Both partners primary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-0.536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0.585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1.750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Primary, partner more than primary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-0.982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0.375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1.619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More than primary, partner less than idem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-0.791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0.638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1.893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More than primary, partner primary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-0.456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0.634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2.714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Both partners more than primary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-0.651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0.521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0.719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2.052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Age 10 year age-groups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15 - 24 yrs.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24 - 34 yrs.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-0.278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0.757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1.132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35 - 44 yrs.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0.814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-0.132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0.877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45 - 54 yrs.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-0.070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0.932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-0.172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0.842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55 - 64 yrs.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1.372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0.697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65 - 74 yrs.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-0.136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0.873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-0.075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0.928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75 - 84 yrs.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-0.181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0.834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-0.812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0.444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85+ yrs.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1.207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-19.481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No. of sons in </w:t>
            </w:r>
            <w:proofErr w:type="spellStart"/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hhold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1.052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No. of daughters in </w:t>
            </w:r>
            <w:proofErr w:type="spellStart"/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hhold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1.113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0.975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Urban/Rural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1.276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3.582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-1.215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0.297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Anglican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Presbyterian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0.478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1.613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-0.546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0.579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Catholic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1.009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0.890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SDA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0.227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1.255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-0.222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0.801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Church of Christ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-0.353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0.702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1.190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Assemblies of God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0.336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-0.459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0.632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Neil Thomas </w:t>
            </w:r>
            <w:proofErr w:type="spellStart"/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Minsitry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1.484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-0.517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0.596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Apostolic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1.028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-0.087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0.917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Customary beliefs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0.671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1.957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-0.972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0.378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religion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0.758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2.133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-0.856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0.425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Refuse to answer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0.745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2.107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-0.518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0.596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1.172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-0.290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0.748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Citizenship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Vanuatu by birth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Vanuatu by </w:t>
            </w:r>
            <w:r w:rsidR="00991F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naturalization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-0.288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-0.609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0.544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countires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0.840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1.198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Age husband - age wife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1.006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0.986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Working status of couple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Both partners worked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Worked, partner did not work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-0.384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-0.037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0.964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Did not work, partner worked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1.016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1.495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Both partners did not work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1.035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-0.032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0.969</w:t>
            </w:r>
          </w:p>
        </w:tc>
      </w:tr>
      <w:tr w:rsidR="001E4466" w:rsidRPr="001E4466" w:rsidTr="007F5867">
        <w:trPr>
          <w:trHeight w:hRule="exact" w:val="25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7.873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-2.075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6" w:rsidRPr="001E4466" w:rsidRDefault="001E4466" w:rsidP="001E4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44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0.126</w:t>
            </w:r>
          </w:p>
        </w:tc>
      </w:tr>
    </w:tbl>
    <w:p w:rsidR="009A1879" w:rsidRDefault="009A1879" w:rsidP="00654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F45" w:rsidRDefault="006542A8" w:rsidP="00654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Population and Housing Census of Vanuatu (2009)</w:t>
      </w:r>
    </w:p>
    <w:p w:rsidR="00097F45" w:rsidRDefault="00097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11BA" w:rsidRDefault="00FE11F2" w:rsidP="003139E0">
      <w:pPr>
        <w:widowControl w:val="0"/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b/>
          <w:bCs/>
          <w:kern w:val="1"/>
          <w:sz w:val="24"/>
          <w:szCs w:val="24"/>
          <w:lang w:val="en-GB"/>
        </w:rPr>
      </w:pPr>
      <w:r>
        <w:rPr>
          <w:rFonts w:ascii="Times New Roman" w:eastAsia="DejaVu LGC Sans" w:hAnsi="Times New Roman" w:cs="Times New Roman"/>
          <w:b/>
          <w:bCs/>
          <w:kern w:val="1"/>
          <w:sz w:val="24"/>
          <w:szCs w:val="24"/>
          <w:lang w:val="en-GB"/>
        </w:rPr>
        <w:lastRenderedPageBreak/>
        <w:t>Table 3</w:t>
      </w:r>
      <w:r w:rsidR="007C7A05">
        <w:rPr>
          <w:rFonts w:ascii="Times New Roman" w:eastAsia="DejaVu LGC Sans" w:hAnsi="Times New Roman" w:cs="Times New Roman"/>
          <w:b/>
          <w:bCs/>
          <w:kern w:val="1"/>
          <w:sz w:val="24"/>
          <w:szCs w:val="24"/>
          <w:lang w:val="en-GB"/>
        </w:rPr>
        <w:t>2</w:t>
      </w:r>
      <w:r w:rsidR="009411BA" w:rsidRPr="009411BA">
        <w:rPr>
          <w:rFonts w:ascii="Times New Roman" w:eastAsia="DejaVu LGC Sans" w:hAnsi="Times New Roman" w:cs="Times New Roman"/>
          <w:b/>
          <w:bCs/>
          <w:kern w:val="1"/>
          <w:sz w:val="24"/>
          <w:szCs w:val="24"/>
          <w:lang w:val="en-GB"/>
        </w:rPr>
        <w:t>: Vanuatu (2009) - Logistic regression for whether the head of household conforms a one-person household or not, by selected explanatory variables</w:t>
      </w:r>
    </w:p>
    <w:p w:rsidR="00A8102D" w:rsidRDefault="00A8102D" w:rsidP="003139E0">
      <w:pPr>
        <w:widowControl w:val="0"/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b/>
          <w:bCs/>
          <w:kern w:val="1"/>
          <w:sz w:val="24"/>
          <w:szCs w:val="24"/>
          <w:lang w:val="en-GB"/>
        </w:rPr>
      </w:pPr>
    </w:p>
    <w:tbl>
      <w:tblPr>
        <w:tblW w:w="9780" w:type="dxa"/>
        <w:tblInd w:w="93" w:type="dxa"/>
        <w:tblLook w:val="04A0"/>
      </w:tblPr>
      <w:tblGrid>
        <w:gridCol w:w="2085"/>
        <w:gridCol w:w="2075"/>
        <w:gridCol w:w="700"/>
        <w:gridCol w:w="705"/>
        <w:gridCol w:w="700"/>
        <w:gridCol w:w="705"/>
        <w:gridCol w:w="700"/>
        <w:gridCol w:w="705"/>
        <w:gridCol w:w="700"/>
        <w:gridCol w:w="705"/>
      </w:tblGrid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Predictors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Categories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Model I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Model II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Male only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Female only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Exp(B)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Exp(B)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Exp(B)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Exp(B)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-.062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.004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.016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1.016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.034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1.034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Age</w:t>
            </w:r>
            <w:r w:rsidRPr="004C76A7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.001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1.000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Marital status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Never married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Legally Married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-3.357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.035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-3.980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.019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-1.547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.213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Defacto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-2.841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.058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-3.387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.034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-1.431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.239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Divorced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-.436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.647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-.323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.724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-.115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.892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Separated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-.762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.467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-.597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.551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-.663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.515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Widowed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-1.209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.298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-1.106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.331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-.729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.482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Citizenship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Vanuatu by birth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Vanuatu by </w:t>
            </w:r>
            <w:proofErr w:type="spellStart"/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naturalisation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.412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.360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1.433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.315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1.371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.340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1.405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Other </w:t>
            </w:r>
            <w:proofErr w:type="spellStart"/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countires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1.437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4.207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1.396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4.038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1.405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4.074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1.124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3.077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Urban</w:t>
            </w:r>
            <w:r w:rsidR="009A1879">
              <w:rPr>
                <w:rFonts w:eastAsia="Times New Roman" w:cstheme="minorHAnsi"/>
                <w:color w:val="000000"/>
                <w:sz w:val="16"/>
                <w:szCs w:val="16"/>
              </w:rPr>
              <w:t>/</w:t>
            </w: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Rural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Urban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Rural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-.018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.983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.070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1.072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.101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.170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1.185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Sex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2D" w:rsidRPr="004C76A7" w:rsidRDefault="00A8102D" w:rsidP="00A8102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.802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2.229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-.121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.886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Education (3 categories)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Less than primary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Primary education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-.268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.765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-.161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.851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.019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1.019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-.604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.547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More than primary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.110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1.117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.124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1.132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.210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1.234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-.019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.982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Worked week before census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Worked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Did not work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-.142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.867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-.116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-.212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.809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-.111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.895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Residence 5 years ago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Sample place as census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Other place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.593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1.809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.522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1.685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.591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1.806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.391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1.479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Children Surviving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-.200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.819</w:t>
            </w:r>
          </w:p>
        </w:tc>
      </w:tr>
      <w:tr w:rsidR="00A8102D" w:rsidRPr="00A8102D" w:rsidTr="009A1879">
        <w:trPr>
          <w:trHeight w:hRule="exact" w:val="259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D" w:rsidRPr="004C76A7" w:rsidRDefault="00A8102D" w:rsidP="00A8102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-2.189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-1.279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.278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-1.186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-2.518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D" w:rsidRPr="004C76A7" w:rsidRDefault="00A8102D" w:rsidP="00A810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C76A7">
              <w:rPr>
                <w:rFonts w:eastAsia="Times New Roman" w:cstheme="minorHAnsi"/>
                <w:color w:val="000000"/>
                <w:sz w:val="16"/>
                <w:szCs w:val="16"/>
              </w:rPr>
              <w:t>.081</w:t>
            </w:r>
          </w:p>
        </w:tc>
      </w:tr>
    </w:tbl>
    <w:p w:rsidR="00A8102D" w:rsidRDefault="00A8102D" w:rsidP="003139E0">
      <w:pPr>
        <w:widowControl w:val="0"/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bCs/>
          <w:kern w:val="1"/>
          <w:sz w:val="24"/>
          <w:szCs w:val="24"/>
          <w:lang w:val="en-GB"/>
        </w:rPr>
      </w:pPr>
    </w:p>
    <w:p w:rsidR="003139E0" w:rsidRDefault="003139E0" w:rsidP="003139E0">
      <w:pPr>
        <w:widowControl w:val="0"/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bCs/>
          <w:kern w:val="1"/>
          <w:sz w:val="24"/>
          <w:szCs w:val="24"/>
          <w:lang w:val="en-GB"/>
        </w:rPr>
      </w:pPr>
      <w:r>
        <w:rPr>
          <w:rFonts w:ascii="Times New Roman" w:eastAsia="DejaVu LGC Sans" w:hAnsi="Times New Roman" w:cs="Times New Roman"/>
          <w:bCs/>
          <w:kern w:val="1"/>
          <w:sz w:val="24"/>
          <w:szCs w:val="24"/>
          <w:lang w:val="en-GB"/>
        </w:rPr>
        <w:t xml:space="preserve">Source: </w:t>
      </w:r>
      <w:r w:rsidR="000A3C2B">
        <w:rPr>
          <w:rFonts w:ascii="Times New Roman" w:eastAsia="DejaVu LGC Sans" w:hAnsi="Times New Roman" w:cs="Times New Roman"/>
          <w:bCs/>
          <w:kern w:val="1"/>
          <w:sz w:val="24"/>
          <w:szCs w:val="24"/>
          <w:lang w:val="en-GB"/>
        </w:rPr>
        <w:t xml:space="preserve">Population and Housing </w:t>
      </w:r>
      <w:r>
        <w:rPr>
          <w:rFonts w:ascii="Times New Roman" w:eastAsia="DejaVu LGC Sans" w:hAnsi="Times New Roman" w:cs="Times New Roman"/>
          <w:bCs/>
          <w:kern w:val="1"/>
          <w:sz w:val="24"/>
          <w:szCs w:val="24"/>
          <w:lang w:val="en-GB"/>
        </w:rPr>
        <w:t>Census of Vanuatu (2009)</w:t>
      </w:r>
    </w:p>
    <w:p w:rsidR="00097F45" w:rsidRDefault="00097F45">
      <w:pPr>
        <w:rPr>
          <w:rFonts w:ascii="Times New Roman" w:eastAsia="DejaVu LGC Sans" w:hAnsi="Times New Roman" w:cs="Times New Roman"/>
          <w:bCs/>
          <w:kern w:val="1"/>
          <w:sz w:val="24"/>
          <w:szCs w:val="24"/>
          <w:lang w:val="en-GB"/>
        </w:rPr>
      </w:pPr>
      <w:r>
        <w:rPr>
          <w:rFonts w:ascii="Times New Roman" w:eastAsia="DejaVu LGC Sans" w:hAnsi="Times New Roman" w:cs="Times New Roman"/>
          <w:bCs/>
          <w:kern w:val="1"/>
          <w:sz w:val="24"/>
          <w:szCs w:val="24"/>
          <w:lang w:val="en-GB"/>
        </w:rPr>
        <w:br w:type="page"/>
      </w:r>
    </w:p>
    <w:p w:rsidR="008615C0" w:rsidRPr="008615C0" w:rsidRDefault="008453A6" w:rsidP="008615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Table </w:t>
      </w:r>
      <w:r w:rsidR="007C7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8615C0" w:rsidRPr="0086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7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Vanuatu (2009) - </w:t>
      </w:r>
      <w:r w:rsidR="008615C0" w:rsidRPr="0086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Percentage of households considered to be poor,</w:t>
      </w:r>
      <w:r w:rsidR="009A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by type of household and sex</w:t>
      </w:r>
      <w:r w:rsidR="008615C0" w:rsidRPr="0086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 </w:t>
      </w:r>
      <w:r w:rsidR="009A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</w:t>
      </w:r>
      <w:r w:rsidR="008615C0" w:rsidRPr="0086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head of household</w:t>
      </w:r>
    </w:p>
    <w:p w:rsidR="008615C0" w:rsidRDefault="008615C0" w:rsidP="00913B1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tbl>
      <w:tblPr>
        <w:tblW w:w="7740" w:type="dxa"/>
        <w:tblInd w:w="103" w:type="dxa"/>
        <w:tblLook w:val="04A0"/>
      </w:tblPr>
      <w:tblGrid>
        <w:gridCol w:w="3400"/>
        <w:gridCol w:w="1120"/>
        <w:gridCol w:w="1080"/>
        <w:gridCol w:w="1060"/>
        <w:gridCol w:w="1080"/>
      </w:tblGrid>
      <w:tr w:rsidR="008615C0" w:rsidRPr="008615C0" w:rsidTr="008615C0">
        <w:trPr>
          <w:trHeight w:val="3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5C0" w:rsidRPr="008615C0" w:rsidRDefault="008615C0" w:rsidP="0086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615C0">
              <w:rPr>
                <w:rFonts w:ascii="Arial" w:eastAsia="Times New Roman" w:hAnsi="Arial" w:cs="Arial"/>
                <w:sz w:val="20"/>
                <w:szCs w:val="20"/>
              </w:rPr>
              <w:t>Nunber</w:t>
            </w:r>
            <w:proofErr w:type="spellEnd"/>
            <w:r w:rsidRPr="008615C0">
              <w:rPr>
                <w:rFonts w:ascii="Arial" w:eastAsia="Times New Roman" w:hAnsi="Arial" w:cs="Arial"/>
                <w:sz w:val="20"/>
                <w:szCs w:val="20"/>
              </w:rPr>
              <w:t xml:space="preserve"> of 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ouse</w:t>
            </w:r>
            <w:r w:rsidRPr="008615C0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olds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5C0" w:rsidRPr="008615C0" w:rsidRDefault="008615C0" w:rsidP="0086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15C0">
              <w:rPr>
                <w:rFonts w:ascii="Arial" w:eastAsia="Times New Roman" w:hAnsi="Arial" w:cs="Arial"/>
                <w:sz w:val="20"/>
                <w:szCs w:val="20"/>
              </w:rPr>
              <w:t>Percentage poor</w:t>
            </w:r>
          </w:p>
        </w:tc>
      </w:tr>
      <w:tr w:rsidR="008615C0" w:rsidRPr="008615C0" w:rsidTr="008615C0">
        <w:trPr>
          <w:trHeight w:val="49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5C0" w:rsidRPr="008615C0" w:rsidRDefault="008615C0" w:rsidP="00861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15C0">
              <w:rPr>
                <w:rFonts w:ascii="Arial" w:eastAsia="Times New Roman" w:hAnsi="Arial" w:cs="Arial"/>
                <w:sz w:val="20"/>
                <w:szCs w:val="20"/>
              </w:rPr>
              <w:t>Type of Household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5C0" w:rsidRPr="008615C0" w:rsidRDefault="008615C0" w:rsidP="00861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Male headed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5C0" w:rsidRPr="008615C0" w:rsidRDefault="008615C0" w:rsidP="00861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Female headed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5C0" w:rsidRPr="008615C0" w:rsidRDefault="008615C0" w:rsidP="00861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Male headed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5C0" w:rsidRPr="008615C0" w:rsidRDefault="008615C0" w:rsidP="00861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Female headed</w:t>
            </w:r>
          </w:p>
        </w:tc>
      </w:tr>
      <w:tr w:rsidR="008615C0" w:rsidRPr="008615C0" w:rsidTr="008615C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One person </w:t>
            </w:r>
            <w:proofErr w:type="spellStart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hh</w:t>
            </w:r>
            <w:proofErr w:type="spellEnd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9A18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615C0" w:rsidRPr="008615C0" w:rsidTr="008615C0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One person </w:t>
            </w:r>
            <w:proofErr w:type="spellStart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hh</w:t>
            </w:r>
            <w:proofErr w:type="spellEnd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9A18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female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62.5</w:t>
            </w:r>
          </w:p>
        </w:tc>
      </w:tr>
      <w:tr w:rsidR="008615C0" w:rsidRPr="008615C0" w:rsidTr="008615C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Couple</w:t>
            </w:r>
            <w:proofErr w:type="spellEnd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without children - male head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615C0" w:rsidRPr="008615C0" w:rsidTr="008615C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Couple</w:t>
            </w:r>
            <w:proofErr w:type="spellEnd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without children - female head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</w:t>
            </w:r>
          </w:p>
        </w:tc>
      </w:tr>
      <w:tr w:rsidR="008615C0" w:rsidRPr="008615C0" w:rsidTr="008615C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Couple with 1 -2 children &lt; 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9,631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25.1</w:t>
            </w:r>
          </w:p>
        </w:tc>
      </w:tr>
      <w:tr w:rsidR="008615C0" w:rsidRPr="008615C0" w:rsidTr="008615C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Couple with 3+ children &lt; 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31.2</w:t>
            </w:r>
          </w:p>
        </w:tc>
      </w:tr>
      <w:tr w:rsidR="008615C0" w:rsidRPr="008615C0" w:rsidTr="008615C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Couple</w:t>
            </w:r>
            <w:proofErr w:type="spellEnd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with children, no children &lt; 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</w:t>
            </w:r>
          </w:p>
        </w:tc>
      </w:tr>
      <w:tr w:rsidR="008615C0" w:rsidRPr="008615C0" w:rsidTr="008615C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mother, 1 - 2 children &lt; 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45.1</w:t>
            </w:r>
          </w:p>
        </w:tc>
      </w:tr>
      <w:tr w:rsidR="008615C0" w:rsidRPr="008615C0" w:rsidTr="008615C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mother, 3+ children &lt; 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41.1</w:t>
            </w:r>
          </w:p>
        </w:tc>
      </w:tr>
      <w:tr w:rsidR="008615C0" w:rsidRPr="008615C0" w:rsidTr="008615C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mother, no children &lt; 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50.1</w:t>
            </w:r>
          </w:p>
        </w:tc>
      </w:tr>
      <w:tr w:rsidR="008615C0" w:rsidRPr="008615C0" w:rsidTr="008615C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father, 1 - 2 children &lt; 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615C0" w:rsidRPr="008615C0" w:rsidTr="008615C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father, 3+ children &lt; 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615C0" w:rsidRPr="008615C0" w:rsidTr="008615C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father, no children &lt; 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615C0" w:rsidRPr="008615C0" w:rsidTr="008615C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Extended </w:t>
            </w:r>
            <w:proofErr w:type="spellStart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hh</w:t>
            </w:r>
            <w:proofErr w:type="spellEnd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1 -2 children &lt; 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5,272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34.8</w:t>
            </w:r>
          </w:p>
        </w:tc>
      </w:tr>
      <w:tr w:rsidR="008615C0" w:rsidRPr="008615C0" w:rsidTr="008615C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Exteded</w:t>
            </w:r>
            <w:proofErr w:type="spellEnd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houshold</w:t>
            </w:r>
            <w:proofErr w:type="spellEnd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3+ children &lt; 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2,448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8615C0" w:rsidRPr="008615C0" w:rsidTr="008615C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Extended </w:t>
            </w:r>
            <w:proofErr w:type="spellStart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hh</w:t>
            </w:r>
            <w:proofErr w:type="spellEnd"/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no children &lt; 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41.1</w:t>
            </w:r>
          </w:p>
        </w:tc>
      </w:tr>
      <w:tr w:rsidR="008615C0" w:rsidRPr="008615C0" w:rsidTr="008615C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Composite household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18.2</w:t>
            </w:r>
          </w:p>
        </w:tc>
      </w:tr>
      <w:tr w:rsidR="008615C0" w:rsidRPr="008615C0" w:rsidTr="008615C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5C0" w:rsidRPr="008615C0" w:rsidRDefault="008615C0" w:rsidP="00861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HH not to be determined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15C0" w:rsidRPr="008615C0" w:rsidRDefault="008615C0" w:rsidP="00861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34.4</w:t>
            </w:r>
          </w:p>
        </w:tc>
      </w:tr>
      <w:tr w:rsidR="008615C0" w:rsidRPr="008615C0" w:rsidTr="009C01A1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5C0" w:rsidRPr="008615C0" w:rsidRDefault="008615C0" w:rsidP="009C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5C0" w:rsidRPr="008615C0" w:rsidRDefault="008615C0" w:rsidP="009C0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5C0" w:rsidRPr="008615C0" w:rsidRDefault="008615C0" w:rsidP="009C0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9,922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5C0" w:rsidRPr="008615C0" w:rsidRDefault="008615C0" w:rsidP="009C0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5C0" w:rsidRPr="008615C0" w:rsidRDefault="008615C0" w:rsidP="009C0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1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41.4</w:t>
            </w:r>
          </w:p>
        </w:tc>
      </w:tr>
    </w:tbl>
    <w:p w:rsidR="008615C0" w:rsidRDefault="008615C0" w:rsidP="00913B1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8615C0" w:rsidRPr="00913B1B" w:rsidRDefault="008615C0" w:rsidP="008615C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13B1B">
        <w:rPr>
          <w:rFonts w:ascii="Times New Roman" w:eastAsia="Calibri" w:hAnsi="Times New Roman" w:cs="Times New Roman"/>
          <w:sz w:val="24"/>
          <w:szCs w:val="24"/>
          <w:lang w:val="en-GB"/>
        </w:rPr>
        <w:t>Source: Population and Housing Census of Vanuatu (2009)</w:t>
      </w:r>
    </w:p>
    <w:p w:rsidR="008615C0" w:rsidRDefault="008615C0" w:rsidP="00913B1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097F45" w:rsidRDefault="00097F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7029A" w:rsidRPr="00F74A09" w:rsidRDefault="007C7A05" w:rsidP="0038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Table 38</w:t>
      </w:r>
      <w:r w:rsidR="00A7029A" w:rsidRPr="00F74A09">
        <w:rPr>
          <w:rFonts w:ascii="Times New Roman" w:hAnsi="Times New Roman"/>
          <w:b/>
          <w:sz w:val="24"/>
          <w:szCs w:val="24"/>
        </w:rPr>
        <w:t>: Mongolia (2010) – Sex ratio of population employed as teachers, by age groups and educational levels</w:t>
      </w:r>
    </w:p>
    <w:p w:rsidR="00A7029A" w:rsidRDefault="00A7029A" w:rsidP="0038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080"/>
        <w:gridCol w:w="1170"/>
        <w:gridCol w:w="1260"/>
        <w:gridCol w:w="1260"/>
        <w:gridCol w:w="1260"/>
        <w:gridCol w:w="1350"/>
        <w:gridCol w:w="1170"/>
      </w:tblGrid>
      <w:tr w:rsidR="00835E1F" w:rsidTr="00835E1F">
        <w:tc>
          <w:tcPr>
            <w:tcW w:w="1080" w:type="dxa"/>
          </w:tcPr>
          <w:p w:rsidR="00835E1F" w:rsidRDefault="00835E1F" w:rsidP="00380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Pre-school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Primary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Secondary</w:t>
            </w:r>
          </w:p>
        </w:tc>
        <w:tc>
          <w:tcPr>
            <w:tcW w:w="135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Vocational</w:t>
            </w: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Tertiary</w:t>
            </w:r>
          </w:p>
        </w:tc>
      </w:tr>
      <w:tr w:rsidR="00835E1F" w:rsidTr="00835E1F">
        <w:trPr>
          <w:trHeight w:val="135"/>
        </w:trPr>
        <w:tc>
          <w:tcPr>
            <w:tcW w:w="1080" w:type="dxa"/>
          </w:tcPr>
          <w:p w:rsidR="00835E1F" w:rsidRDefault="00835E1F" w:rsidP="00835E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  <w:tc>
          <w:tcPr>
            <w:tcW w:w="1170" w:type="dxa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27.9</w:t>
            </w:r>
          </w:p>
        </w:tc>
        <w:tc>
          <w:tcPr>
            <w:tcW w:w="1260" w:type="dxa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260" w:type="dxa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1260" w:type="dxa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31.7</w:t>
            </w:r>
          </w:p>
        </w:tc>
        <w:tc>
          <w:tcPr>
            <w:tcW w:w="1350" w:type="dxa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63.0</w:t>
            </w:r>
          </w:p>
        </w:tc>
        <w:tc>
          <w:tcPr>
            <w:tcW w:w="1170" w:type="dxa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49.4</w:t>
            </w:r>
          </w:p>
        </w:tc>
      </w:tr>
      <w:tr w:rsidR="00835E1F" w:rsidTr="00835E1F">
        <w:trPr>
          <w:trHeight w:val="135"/>
        </w:trPr>
        <w:tc>
          <w:tcPr>
            <w:tcW w:w="1080" w:type="dxa"/>
          </w:tcPr>
          <w:p w:rsidR="00835E1F" w:rsidRDefault="00835E1F" w:rsidP="00835E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 to 25</w:t>
            </w:r>
          </w:p>
        </w:tc>
        <w:tc>
          <w:tcPr>
            <w:tcW w:w="1170" w:type="dxa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35.2</w:t>
            </w:r>
          </w:p>
        </w:tc>
        <w:tc>
          <w:tcPr>
            <w:tcW w:w="1260" w:type="dxa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1260" w:type="dxa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1260" w:type="dxa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37.6</w:t>
            </w:r>
          </w:p>
        </w:tc>
        <w:tc>
          <w:tcPr>
            <w:tcW w:w="1350" w:type="dxa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63.8</w:t>
            </w:r>
          </w:p>
        </w:tc>
        <w:tc>
          <w:tcPr>
            <w:tcW w:w="1170" w:type="dxa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57.2</w:t>
            </w:r>
          </w:p>
        </w:tc>
      </w:tr>
      <w:tr w:rsidR="00835E1F" w:rsidTr="00835E1F">
        <w:tc>
          <w:tcPr>
            <w:tcW w:w="1080" w:type="dxa"/>
          </w:tcPr>
          <w:p w:rsidR="00835E1F" w:rsidRDefault="00835E1F" w:rsidP="00380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31.4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35.7</w:t>
            </w:r>
          </w:p>
        </w:tc>
        <w:tc>
          <w:tcPr>
            <w:tcW w:w="135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66.4</w:t>
            </w: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44.0</w:t>
            </w:r>
          </w:p>
        </w:tc>
      </w:tr>
      <w:tr w:rsidR="00835E1F" w:rsidTr="00835E1F">
        <w:tc>
          <w:tcPr>
            <w:tcW w:w="1080" w:type="dxa"/>
          </w:tcPr>
          <w:p w:rsidR="00835E1F" w:rsidRDefault="00835E1F" w:rsidP="00380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30-34</w:t>
            </w: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21.7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</w:t>
            </w:r>
          </w:p>
        </w:tc>
        <w:tc>
          <w:tcPr>
            <w:tcW w:w="135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50.6</w:t>
            </w: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39.0</w:t>
            </w:r>
          </w:p>
        </w:tc>
      </w:tr>
      <w:tr w:rsidR="00835E1F" w:rsidTr="00835E1F">
        <w:tc>
          <w:tcPr>
            <w:tcW w:w="1080" w:type="dxa"/>
          </w:tcPr>
          <w:p w:rsidR="00835E1F" w:rsidRDefault="00835E1F" w:rsidP="00380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35-39</w:t>
            </w: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135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42.2</w:t>
            </w: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34.6</w:t>
            </w:r>
          </w:p>
        </w:tc>
      </w:tr>
      <w:tr w:rsidR="00835E1F" w:rsidTr="00835E1F">
        <w:tc>
          <w:tcPr>
            <w:tcW w:w="1080" w:type="dxa"/>
          </w:tcPr>
          <w:p w:rsidR="00835E1F" w:rsidRDefault="00835E1F" w:rsidP="00380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40-44</w:t>
            </w: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21.7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30.4</w:t>
            </w:r>
          </w:p>
        </w:tc>
        <w:tc>
          <w:tcPr>
            <w:tcW w:w="135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55.9</w:t>
            </w: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41.2</w:t>
            </w:r>
          </w:p>
        </w:tc>
      </w:tr>
      <w:tr w:rsidR="00835E1F" w:rsidTr="00835E1F">
        <w:tc>
          <w:tcPr>
            <w:tcW w:w="1080" w:type="dxa"/>
          </w:tcPr>
          <w:p w:rsidR="00835E1F" w:rsidRDefault="00835E1F" w:rsidP="00380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45-49</w:t>
            </w: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22.9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27.7</w:t>
            </w:r>
          </w:p>
        </w:tc>
        <w:tc>
          <w:tcPr>
            <w:tcW w:w="135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60.8</w:t>
            </w: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38.2</w:t>
            </w:r>
          </w:p>
        </w:tc>
      </w:tr>
      <w:tr w:rsidR="00835E1F" w:rsidTr="00835E1F">
        <w:trPr>
          <w:trHeight w:val="90"/>
        </w:trPr>
        <w:tc>
          <w:tcPr>
            <w:tcW w:w="1080" w:type="dxa"/>
          </w:tcPr>
          <w:p w:rsidR="00835E1F" w:rsidRDefault="00835E1F" w:rsidP="00380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50-54</w:t>
            </w: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30.9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9.9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30.8</w:t>
            </w:r>
          </w:p>
        </w:tc>
        <w:tc>
          <w:tcPr>
            <w:tcW w:w="135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73.2</w:t>
            </w: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53.8</w:t>
            </w:r>
          </w:p>
        </w:tc>
      </w:tr>
      <w:tr w:rsidR="00835E1F" w:rsidTr="00835E1F">
        <w:trPr>
          <w:trHeight w:val="90"/>
        </w:trPr>
        <w:tc>
          <w:tcPr>
            <w:tcW w:w="1080" w:type="dxa"/>
          </w:tcPr>
          <w:p w:rsidR="00835E1F" w:rsidRDefault="00835E1F" w:rsidP="00380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55-59</w:t>
            </w: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89.0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102.0</w:t>
            </w:r>
          </w:p>
        </w:tc>
        <w:tc>
          <w:tcPr>
            <w:tcW w:w="135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153.8</w:t>
            </w: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108.1</w:t>
            </w:r>
          </w:p>
        </w:tc>
      </w:tr>
      <w:tr w:rsidR="00835E1F" w:rsidTr="00835E1F">
        <w:trPr>
          <w:trHeight w:val="90"/>
        </w:trPr>
        <w:tc>
          <w:tcPr>
            <w:tcW w:w="1080" w:type="dxa"/>
          </w:tcPr>
          <w:p w:rsidR="00835E1F" w:rsidRDefault="00835E1F" w:rsidP="00380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60+</w:t>
            </w: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235.4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35.0</w:t>
            </w:r>
          </w:p>
        </w:tc>
        <w:tc>
          <w:tcPr>
            <w:tcW w:w="126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145.2</w:t>
            </w:r>
          </w:p>
        </w:tc>
        <w:tc>
          <w:tcPr>
            <w:tcW w:w="135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333.3</w:t>
            </w:r>
          </w:p>
        </w:tc>
        <w:tc>
          <w:tcPr>
            <w:tcW w:w="1170" w:type="dxa"/>
            <w:vAlign w:val="center"/>
          </w:tcPr>
          <w:p w:rsidR="00835E1F" w:rsidRDefault="00835E1F" w:rsidP="008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371.7</w:t>
            </w:r>
          </w:p>
        </w:tc>
      </w:tr>
    </w:tbl>
    <w:p w:rsidR="00A7029A" w:rsidRDefault="00A7029A" w:rsidP="0038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29A" w:rsidRDefault="00A7029A" w:rsidP="00A7029A">
      <w:pPr>
        <w:spacing w:after="0" w:line="240" w:lineRule="auto"/>
        <w:jc w:val="both"/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</w:pPr>
      <w:r>
        <w:rPr>
          <w:rFonts w:ascii="Liberation Serif" w:eastAsia="DejaVu LGC Sans" w:hAnsi="Liberation Serif" w:cs="Times New Roman"/>
          <w:kern w:val="1"/>
          <w:sz w:val="24"/>
          <w:szCs w:val="24"/>
          <w:lang w:val="en-GB"/>
        </w:rPr>
        <w:t>Source: Census Monograph 6 of the 2010 Census of Mongolia, Table 5.11</w:t>
      </w:r>
    </w:p>
    <w:p w:rsidR="00097F45" w:rsidRDefault="00097F45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br w:type="page"/>
      </w:r>
    </w:p>
    <w:p w:rsidR="00A7029A" w:rsidRPr="00A7029A" w:rsidRDefault="00A7029A" w:rsidP="00380066">
      <w:pPr>
        <w:pStyle w:val="Standa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FF0000"/>
          <w:lang w:val="en-US"/>
        </w:rPr>
      </w:pPr>
      <w:r w:rsidRPr="00A7029A">
        <w:rPr>
          <w:rFonts w:ascii="Times New Roman" w:hAnsi="Times New Roman"/>
          <w:color w:val="FF0000"/>
          <w:lang w:val="en-US"/>
        </w:rPr>
        <w:lastRenderedPageBreak/>
        <w:t>Instead of this table, or in addition to it, maybe use Table 3.3 of the Mongolian census monograph.</w:t>
      </w:r>
    </w:p>
    <w:p w:rsidR="00A7029A" w:rsidRDefault="00A7029A" w:rsidP="00380066">
      <w:pPr>
        <w:pStyle w:val="Standa"/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val="en-US"/>
        </w:rPr>
      </w:pPr>
    </w:p>
    <w:p w:rsidR="00380066" w:rsidRPr="00C805E4" w:rsidRDefault="007C7A05" w:rsidP="00380066">
      <w:pPr>
        <w:pStyle w:val="Standa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Table 40</w:t>
      </w:r>
      <w:r w:rsidR="00380066" w:rsidRPr="00C805E4">
        <w:rPr>
          <w:rFonts w:ascii="Times New Roman" w:hAnsi="Times New Roman"/>
          <w:b/>
          <w:lang w:val="en-US"/>
        </w:rPr>
        <w:t>: Cambodia 2008 – Educational level of husbands and wives in households with both present</w:t>
      </w:r>
    </w:p>
    <w:p w:rsidR="00380066" w:rsidRPr="0036049F" w:rsidRDefault="00380066" w:rsidP="003800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15" w:type="dxa"/>
        <w:tblInd w:w="93" w:type="dxa"/>
        <w:tblLayout w:type="fixed"/>
        <w:tblLook w:val="04A0"/>
      </w:tblPr>
      <w:tblGrid>
        <w:gridCol w:w="1455"/>
        <w:gridCol w:w="1260"/>
        <w:gridCol w:w="1260"/>
        <w:gridCol w:w="1260"/>
        <w:gridCol w:w="1260"/>
        <w:gridCol w:w="1260"/>
        <w:gridCol w:w="1260"/>
      </w:tblGrid>
      <w:tr w:rsidR="00380066" w:rsidRPr="00DC251E" w:rsidTr="009D1103">
        <w:trPr>
          <w:trHeight w:hRule="exact" w:val="288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rPr>
                <w:rFonts w:ascii="Times New Roman" w:eastAsia="Times New Roman" w:hAnsi="Times New Roman" w:cs="Times New Roman"/>
                <w:bCs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 xml:space="preserve">Male Head                                               </w:t>
            </w:r>
            <w:r w:rsidRPr="006419CD">
              <w:rPr>
                <w:rFonts w:ascii="Times New Roman" w:eastAsia="Times New Roman" w:hAnsi="Times New Roman" w:cs="Times New Roman"/>
                <w:bCs/>
              </w:rPr>
              <w:t>Highest grade completed of wife</w:t>
            </w:r>
          </w:p>
        </w:tc>
      </w:tr>
      <w:tr w:rsidR="00380066" w:rsidRPr="00DC251E" w:rsidTr="009D1103">
        <w:trPr>
          <w:trHeight w:hRule="exact" w:val="57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Education Husband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66" w:rsidRPr="006419CD" w:rsidRDefault="00380066" w:rsidP="009D11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No Education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66" w:rsidRPr="006419CD" w:rsidRDefault="00380066" w:rsidP="009D11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Incomplete Primary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66" w:rsidRPr="006419CD" w:rsidRDefault="00380066" w:rsidP="009D11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Complete Primary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66" w:rsidRPr="006419CD" w:rsidRDefault="00380066" w:rsidP="009D11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Lower Secondary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66" w:rsidRPr="006419CD" w:rsidRDefault="00380066" w:rsidP="009D11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Secondary/ Technical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66" w:rsidRPr="006419CD" w:rsidRDefault="00380066" w:rsidP="009D11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Beyond Secondary</w:t>
            </w:r>
          </w:p>
        </w:tc>
      </w:tr>
      <w:tr w:rsidR="00380066" w:rsidRPr="00DC251E" w:rsidTr="009D1103">
        <w:trPr>
          <w:trHeight w:hRule="exact" w:val="28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 xml:space="preserve"> No </w:t>
            </w:r>
            <w:proofErr w:type="spellStart"/>
            <w:r w:rsidRPr="006419CD">
              <w:rPr>
                <w:rFonts w:ascii="Times New Roman" w:eastAsia="Times New Roman" w:hAnsi="Times New Roman" w:cs="Times New Roman"/>
              </w:rPr>
              <w:t>Educ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295,696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66,855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16,606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5,546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118</w:t>
            </w:r>
          </w:p>
        </w:tc>
      </w:tr>
      <w:tr w:rsidR="00380066" w:rsidRPr="00DC251E" w:rsidTr="009D1103">
        <w:trPr>
          <w:trHeight w:hRule="exact" w:val="28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 xml:space="preserve"> Inc. Prim.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208,886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407,101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68,981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17,758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469</w:t>
            </w:r>
          </w:p>
        </w:tc>
      </w:tr>
      <w:tr w:rsidR="00380066" w:rsidRPr="00DC251E" w:rsidTr="009D1103">
        <w:trPr>
          <w:trHeight w:hRule="exact" w:val="28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 xml:space="preserve"> Comp. Prim.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103,297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200,057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154,548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31,314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873</w:t>
            </w:r>
          </w:p>
        </w:tc>
      </w:tr>
      <w:tr w:rsidR="00380066" w:rsidRPr="00DC251E" w:rsidTr="009D1103">
        <w:trPr>
          <w:trHeight w:hRule="exact" w:val="28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 xml:space="preserve"> Lower Sec.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51,249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90,178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84,564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99,350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1,321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2,094</w:t>
            </w:r>
          </w:p>
        </w:tc>
      </w:tr>
      <w:tr w:rsidR="00380066" w:rsidRPr="00DC251E" w:rsidTr="009D1103">
        <w:trPr>
          <w:trHeight w:hRule="exact" w:val="28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 xml:space="preserve"> Sec./Tech.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1,113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3,383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4,123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5,697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2,540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351</w:t>
            </w:r>
          </w:p>
        </w:tc>
      </w:tr>
      <w:tr w:rsidR="00380066" w:rsidRPr="00DC251E" w:rsidTr="009D1103">
        <w:trPr>
          <w:trHeight w:hRule="exact" w:val="28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 xml:space="preserve"> Beyond Sec.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2,007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6,172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8,042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12,206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1,671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8,415</w:t>
            </w:r>
          </w:p>
        </w:tc>
      </w:tr>
      <w:tr w:rsidR="00380066" w:rsidRPr="00DC251E" w:rsidTr="009D1103">
        <w:trPr>
          <w:trHeight w:hRule="exact" w:val="288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Female Head</w:t>
            </w:r>
            <w:r w:rsidRPr="006419CD"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Highest grade completed of wife</w:t>
            </w:r>
          </w:p>
        </w:tc>
      </w:tr>
      <w:tr w:rsidR="00380066" w:rsidRPr="00DC251E" w:rsidTr="009D1103">
        <w:trPr>
          <w:trHeight w:hRule="exact" w:val="55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66" w:rsidRPr="006419CD" w:rsidRDefault="00380066" w:rsidP="009D11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Education Husband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66" w:rsidRPr="006419CD" w:rsidRDefault="00380066" w:rsidP="009D11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No Education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66" w:rsidRPr="006419CD" w:rsidRDefault="00380066" w:rsidP="009D11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Incomplete Primary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66" w:rsidRPr="006419CD" w:rsidRDefault="00380066" w:rsidP="009D11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Complete Primary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66" w:rsidRPr="006419CD" w:rsidRDefault="00380066" w:rsidP="009D11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Lower Secondary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66" w:rsidRPr="006419CD" w:rsidRDefault="00380066" w:rsidP="009D11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Secondary/ Technical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66" w:rsidRPr="006419CD" w:rsidRDefault="00380066" w:rsidP="009D11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Beyond Secondary</w:t>
            </w:r>
          </w:p>
        </w:tc>
      </w:tr>
      <w:tr w:rsidR="00380066" w:rsidRPr="00DC251E" w:rsidTr="009D1103">
        <w:trPr>
          <w:trHeight w:hRule="exact" w:val="28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 xml:space="preserve"> No Educ.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25,385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6,705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1,939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380066" w:rsidRPr="00DC251E" w:rsidTr="009D1103">
        <w:trPr>
          <w:trHeight w:hRule="exact" w:val="28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 xml:space="preserve"> Inc. Prim.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16,725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31,444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6,406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1,818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380066" w:rsidRPr="00DC251E" w:rsidTr="009D1103">
        <w:trPr>
          <w:trHeight w:hRule="exact" w:val="28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 xml:space="preserve"> Comp. Prim.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8,512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14,104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11,128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2,753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96</w:t>
            </w:r>
          </w:p>
        </w:tc>
      </w:tr>
      <w:tr w:rsidR="00380066" w:rsidRPr="00DC251E" w:rsidTr="009D1103">
        <w:trPr>
          <w:trHeight w:hRule="exact" w:val="28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 xml:space="preserve"> Lower Sec.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4,040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6,600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5,223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6,865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228</w:t>
            </w:r>
          </w:p>
        </w:tc>
      </w:tr>
      <w:tr w:rsidR="00380066" w:rsidRPr="00DC251E" w:rsidTr="009D1103">
        <w:trPr>
          <w:trHeight w:hRule="exact" w:val="28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 xml:space="preserve"> Sec./Tech.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380066" w:rsidRPr="00DC251E" w:rsidTr="009D1103">
        <w:trPr>
          <w:trHeight w:hRule="exact" w:val="28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 xml:space="preserve"> Beyond Sec.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66" w:rsidRPr="006419CD" w:rsidRDefault="00380066" w:rsidP="009D110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419CD">
              <w:rPr>
                <w:rFonts w:ascii="Times New Roman" w:eastAsia="Times New Roman" w:hAnsi="Times New Roman" w:cs="Times New Roman"/>
              </w:rPr>
              <w:t>646</w:t>
            </w:r>
          </w:p>
        </w:tc>
      </w:tr>
    </w:tbl>
    <w:p w:rsidR="00380066" w:rsidRDefault="00380066" w:rsidP="00380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1CD" w:rsidRDefault="000631CD" w:rsidP="000631CD">
      <w:pPr>
        <w:widowControl w:val="0"/>
        <w:tabs>
          <w:tab w:val="num" w:pos="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val="en-GB"/>
        </w:rPr>
      </w:pPr>
      <w:r w:rsidRPr="00634C11">
        <w:rPr>
          <w:rFonts w:ascii="Times New Roman" w:eastAsia="DejaVu LGC Sans" w:hAnsi="Times New Roman" w:cs="Times New Roman"/>
          <w:kern w:val="1"/>
          <w:sz w:val="24"/>
          <w:szCs w:val="24"/>
          <w:lang w:val="en-GB"/>
        </w:rPr>
        <w:t>Source: Computed based on REDATAM data base, ECLAC/CELADE</w:t>
      </w:r>
    </w:p>
    <w:p w:rsidR="00097F45" w:rsidRDefault="00097F45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br w:type="page"/>
      </w:r>
    </w:p>
    <w:p w:rsidR="00255FA7" w:rsidRPr="00B73A17" w:rsidRDefault="007C7A05" w:rsidP="00255FA7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b/>
          <w:kern w:val="1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kern w:val="1"/>
          <w:sz w:val="24"/>
          <w:szCs w:val="24"/>
        </w:rPr>
        <w:lastRenderedPageBreak/>
        <w:t>Table 44</w:t>
      </w:r>
      <w:r w:rsidR="00255FA7" w:rsidRPr="00B73A17">
        <w:rPr>
          <w:rFonts w:ascii="Liberation Serif" w:eastAsia="Times New Roman" w:hAnsi="Liberation Serif" w:cs="Times New Roman"/>
          <w:b/>
          <w:kern w:val="1"/>
          <w:sz w:val="24"/>
          <w:szCs w:val="24"/>
        </w:rPr>
        <w:t>: Cambodia (2008) - Reasons for migration by sex</w:t>
      </w:r>
    </w:p>
    <w:p w:rsidR="00255FA7" w:rsidRPr="00B73A17" w:rsidRDefault="00255FA7" w:rsidP="00255FA7">
      <w:pPr>
        <w:widowControl w:val="0"/>
        <w:tabs>
          <w:tab w:val="num" w:pos="9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18"/>
        <w:gridCol w:w="1096"/>
        <w:gridCol w:w="1082"/>
        <w:gridCol w:w="1096"/>
        <w:gridCol w:w="1082"/>
      </w:tblGrid>
      <w:tr w:rsidR="00255FA7" w:rsidRPr="00B73A17" w:rsidTr="006E1811">
        <w:trPr>
          <w:jc w:val="center"/>
        </w:trPr>
        <w:tc>
          <w:tcPr>
            <w:tcW w:w="3618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b/>
                <w:kern w:val="1"/>
              </w:rPr>
              <w:t>Reason for migration</w:t>
            </w:r>
          </w:p>
        </w:tc>
        <w:tc>
          <w:tcPr>
            <w:tcW w:w="1080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b/>
                <w:kern w:val="1"/>
              </w:rPr>
              <w:t>Men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b/>
                <w:kern w:val="1"/>
              </w:rPr>
              <w:t xml:space="preserve"> Per cent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b/>
                <w:kern w:val="1"/>
              </w:rPr>
              <w:t>Women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b/>
                <w:kern w:val="1"/>
              </w:rPr>
              <w:t xml:space="preserve"> Per cent</w:t>
            </w:r>
          </w:p>
        </w:tc>
      </w:tr>
      <w:tr w:rsidR="00255FA7" w:rsidRPr="00B73A17" w:rsidTr="006E1811">
        <w:trPr>
          <w:jc w:val="center"/>
        </w:trPr>
        <w:tc>
          <w:tcPr>
            <w:tcW w:w="3618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Transfer of work place</w:t>
            </w:r>
          </w:p>
        </w:tc>
        <w:tc>
          <w:tcPr>
            <w:tcW w:w="1080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246,962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13.8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79,175</w:t>
            </w:r>
          </w:p>
        </w:tc>
        <w:tc>
          <w:tcPr>
            <w:tcW w:w="1082" w:type="dxa"/>
            <w:vAlign w:val="center"/>
          </w:tcPr>
          <w:p w:rsidR="00255FA7" w:rsidRPr="00B73A17" w:rsidRDefault="00255FA7" w:rsidP="006E181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color w:val="000000"/>
                <w:kern w:val="1"/>
              </w:rPr>
              <w:t>4.5</w:t>
            </w:r>
          </w:p>
        </w:tc>
      </w:tr>
      <w:tr w:rsidR="00255FA7" w:rsidRPr="00B73A17" w:rsidTr="006E1811">
        <w:trPr>
          <w:jc w:val="center"/>
        </w:trPr>
        <w:tc>
          <w:tcPr>
            <w:tcW w:w="3618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Search of employment</w:t>
            </w:r>
          </w:p>
        </w:tc>
        <w:tc>
          <w:tcPr>
            <w:tcW w:w="1080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431,877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24.2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329,572</w:t>
            </w:r>
          </w:p>
        </w:tc>
        <w:tc>
          <w:tcPr>
            <w:tcW w:w="1082" w:type="dxa"/>
            <w:vAlign w:val="center"/>
          </w:tcPr>
          <w:p w:rsidR="00255FA7" w:rsidRPr="00B73A17" w:rsidRDefault="00255FA7" w:rsidP="006E181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color w:val="000000"/>
                <w:kern w:val="1"/>
              </w:rPr>
              <w:t>18.8</w:t>
            </w:r>
          </w:p>
        </w:tc>
      </w:tr>
      <w:tr w:rsidR="00255FA7" w:rsidRPr="00B73A17" w:rsidTr="006E1811">
        <w:trPr>
          <w:jc w:val="center"/>
        </w:trPr>
        <w:tc>
          <w:tcPr>
            <w:tcW w:w="3618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Education</w:t>
            </w:r>
          </w:p>
        </w:tc>
        <w:tc>
          <w:tcPr>
            <w:tcW w:w="1080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62,926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3.5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33,591</w:t>
            </w:r>
          </w:p>
        </w:tc>
        <w:tc>
          <w:tcPr>
            <w:tcW w:w="1082" w:type="dxa"/>
            <w:vAlign w:val="center"/>
          </w:tcPr>
          <w:p w:rsidR="00255FA7" w:rsidRPr="00B73A17" w:rsidRDefault="00255FA7" w:rsidP="006E181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color w:val="000000"/>
                <w:kern w:val="1"/>
              </w:rPr>
              <w:t>1.9</w:t>
            </w:r>
          </w:p>
        </w:tc>
      </w:tr>
      <w:tr w:rsidR="00255FA7" w:rsidRPr="00B73A17" w:rsidTr="006E1811">
        <w:trPr>
          <w:jc w:val="center"/>
        </w:trPr>
        <w:tc>
          <w:tcPr>
            <w:tcW w:w="3618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Marriage</w:t>
            </w:r>
          </w:p>
        </w:tc>
        <w:tc>
          <w:tcPr>
            <w:tcW w:w="1080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331,578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18.6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185,647</w:t>
            </w:r>
          </w:p>
        </w:tc>
        <w:tc>
          <w:tcPr>
            <w:tcW w:w="1082" w:type="dxa"/>
            <w:vAlign w:val="center"/>
          </w:tcPr>
          <w:p w:rsidR="00255FA7" w:rsidRPr="00B73A17" w:rsidRDefault="00255FA7" w:rsidP="006E181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color w:val="000000"/>
                <w:kern w:val="1"/>
              </w:rPr>
              <w:t>10.6</w:t>
            </w:r>
          </w:p>
        </w:tc>
      </w:tr>
      <w:tr w:rsidR="00255FA7" w:rsidRPr="00B73A17" w:rsidTr="006E1811">
        <w:trPr>
          <w:jc w:val="center"/>
        </w:trPr>
        <w:tc>
          <w:tcPr>
            <w:tcW w:w="3618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Family moved</w:t>
            </w:r>
          </w:p>
        </w:tc>
        <w:tc>
          <w:tcPr>
            <w:tcW w:w="1080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487,006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27.3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852,827</w:t>
            </w:r>
          </w:p>
        </w:tc>
        <w:tc>
          <w:tcPr>
            <w:tcW w:w="1082" w:type="dxa"/>
            <w:vAlign w:val="center"/>
          </w:tcPr>
          <w:p w:rsidR="00255FA7" w:rsidRPr="00B73A17" w:rsidRDefault="00255FA7" w:rsidP="006E181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color w:val="000000"/>
                <w:kern w:val="1"/>
              </w:rPr>
              <w:t>48.7</w:t>
            </w:r>
          </w:p>
        </w:tc>
      </w:tr>
      <w:tr w:rsidR="00255FA7" w:rsidRPr="00B73A17" w:rsidTr="006E1811">
        <w:trPr>
          <w:jc w:val="center"/>
        </w:trPr>
        <w:tc>
          <w:tcPr>
            <w:tcW w:w="3618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Lost land or house</w:t>
            </w:r>
          </w:p>
        </w:tc>
        <w:tc>
          <w:tcPr>
            <w:tcW w:w="1080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22,351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1.3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19,793</w:t>
            </w:r>
          </w:p>
        </w:tc>
        <w:tc>
          <w:tcPr>
            <w:tcW w:w="1082" w:type="dxa"/>
            <w:vAlign w:val="center"/>
          </w:tcPr>
          <w:p w:rsidR="00255FA7" w:rsidRPr="00B73A17" w:rsidRDefault="00255FA7" w:rsidP="006E181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color w:val="000000"/>
                <w:kern w:val="1"/>
              </w:rPr>
              <w:t>1.1</w:t>
            </w:r>
          </w:p>
        </w:tc>
      </w:tr>
      <w:tr w:rsidR="00255FA7" w:rsidRPr="00B73A17" w:rsidTr="006E1811">
        <w:trPr>
          <w:trHeight w:val="53"/>
          <w:jc w:val="center"/>
        </w:trPr>
        <w:tc>
          <w:tcPr>
            <w:tcW w:w="3618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Natural calamity</w:t>
            </w:r>
          </w:p>
        </w:tc>
        <w:tc>
          <w:tcPr>
            <w:tcW w:w="1080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2,577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0.1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2,254</w:t>
            </w:r>
          </w:p>
        </w:tc>
        <w:tc>
          <w:tcPr>
            <w:tcW w:w="1082" w:type="dxa"/>
            <w:vAlign w:val="center"/>
          </w:tcPr>
          <w:p w:rsidR="00255FA7" w:rsidRPr="00B73A17" w:rsidRDefault="00255FA7" w:rsidP="006E181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color w:val="000000"/>
                <w:kern w:val="1"/>
              </w:rPr>
              <w:t>0.1</w:t>
            </w:r>
          </w:p>
        </w:tc>
      </w:tr>
      <w:tr w:rsidR="00255FA7" w:rsidRPr="00B73A17" w:rsidTr="006E1811">
        <w:trPr>
          <w:trHeight w:val="52"/>
          <w:jc w:val="center"/>
        </w:trPr>
        <w:tc>
          <w:tcPr>
            <w:tcW w:w="3618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Insecurity</w:t>
            </w:r>
          </w:p>
        </w:tc>
        <w:tc>
          <w:tcPr>
            <w:tcW w:w="1080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31,604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1.8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36,640</w:t>
            </w:r>
          </w:p>
        </w:tc>
        <w:tc>
          <w:tcPr>
            <w:tcW w:w="1082" w:type="dxa"/>
            <w:vAlign w:val="center"/>
          </w:tcPr>
          <w:p w:rsidR="00255FA7" w:rsidRPr="00B73A17" w:rsidRDefault="00255FA7" w:rsidP="006E181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color w:val="000000"/>
                <w:kern w:val="1"/>
              </w:rPr>
              <w:t>2.1</w:t>
            </w:r>
          </w:p>
        </w:tc>
      </w:tr>
      <w:tr w:rsidR="00255FA7" w:rsidRPr="00B73A17" w:rsidTr="006E1811">
        <w:trPr>
          <w:trHeight w:val="52"/>
          <w:jc w:val="center"/>
        </w:trPr>
        <w:tc>
          <w:tcPr>
            <w:tcW w:w="3618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Repatriation</w:t>
            </w:r>
          </w:p>
        </w:tc>
        <w:tc>
          <w:tcPr>
            <w:tcW w:w="1080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92,429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5.2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111,604</w:t>
            </w:r>
          </w:p>
        </w:tc>
        <w:tc>
          <w:tcPr>
            <w:tcW w:w="1082" w:type="dxa"/>
            <w:vAlign w:val="center"/>
          </w:tcPr>
          <w:p w:rsidR="00255FA7" w:rsidRPr="00B73A17" w:rsidRDefault="00255FA7" w:rsidP="006E181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color w:val="000000"/>
                <w:kern w:val="1"/>
              </w:rPr>
              <w:t>6.4</w:t>
            </w:r>
          </w:p>
        </w:tc>
      </w:tr>
      <w:tr w:rsidR="00255FA7" w:rsidRPr="00B73A17" w:rsidTr="006E1811">
        <w:trPr>
          <w:trHeight w:val="50"/>
          <w:jc w:val="center"/>
        </w:trPr>
        <w:tc>
          <w:tcPr>
            <w:tcW w:w="3618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Orphaned</w:t>
            </w:r>
          </w:p>
        </w:tc>
        <w:tc>
          <w:tcPr>
            <w:tcW w:w="1080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6,811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0.4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6,028</w:t>
            </w:r>
          </w:p>
        </w:tc>
        <w:tc>
          <w:tcPr>
            <w:tcW w:w="1082" w:type="dxa"/>
            <w:vAlign w:val="center"/>
          </w:tcPr>
          <w:p w:rsidR="00255FA7" w:rsidRPr="00B73A17" w:rsidRDefault="00255FA7" w:rsidP="006E181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color w:val="000000"/>
                <w:kern w:val="1"/>
              </w:rPr>
              <w:t>0.3</w:t>
            </w:r>
          </w:p>
        </w:tc>
      </w:tr>
      <w:tr w:rsidR="00255FA7" w:rsidRPr="00B73A17" w:rsidTr="006E1811">
        <w:trPr>
          <w:trHeight w:val="49"/>
          <w:jc w:val="center"/>
        </w:trPr>
        <w:tc>
          <w:tcPr>
            <w:tcW w:w="3618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Visiting</w:t>
            </w:r>
          </w:p>
        </w:tc>
        <w:tc>
          <w:tcPr>
            <w:tcW w:w="1080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47,901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2.7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82,006</w:t>
            </w:r>
          </w:p>
        </w:tc>
        <w:tc>
          <w:tcPr>
            <w:tcW w:w="1082" w:type="dxa"/>
            <w:vAlign w:val="center"/>
          </w:tcPr>
          <w:p w:rsidR="00255FA7" w:rsidRPr="00B73A17" w:rsidRDefault="00255FA7" w:rsidP="006E181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color w:val="000000"/>
                <w:kern w:val="1"/>
              </w:rPr>
              <w:t>4.7</w:t>
            </w:r>
          </w:p>
        </w:tc>
      </w:tr>
      <w:tr w:rsidR="00255FA7" w:rsidRPr="00B73A17" w:rsidTr="006E1811">
        <w:trPr>
          <w:trHeight w:val="49"/>
          <w:jc w:val="center"/>
        </w:trPr>
        <w:tc>
          <w:tcPr>
            <w:tcW w:w="3618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Other</w:t>
            </w:r>
          </w:p>
        </w:tc>
        <w:tc>
          <w:tcPr>
            <w:tcW w:w="1080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21,499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1.2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13,472</w:t>
            </w:r>
          </w:p>
        </w:tc>
        <w:tc>
          <w:tcPr>
            <w:tcW w:w="1082" w:type="dxa"/>
            <w:vAlign w:val="center"/>
          </w:tcPr>
          <w:p w:rsidR="00255FA7" w:rsidRPr="00B73A17" w:rsidRDefault="00255FA7" w:rsidP="006E181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color w:val="000000"/>
                <w:kern w:val="1"/>
              </w:rPr>
              <w:t>0.8</w:t>
            </w:r>
          </w:p>
        </w:tc>
      </w:tr>
      <w:tr w:rsidR="00255FA7" w:rsidRPr="00B73A17" w:rsidTr="006E1811">
        <w:trPr>
          <w:trHeight w:val="49"/>
          <w:jc w:val="center"/>
        </w:trPr>
        <w:tc>
          <w:tcPr>
            <w:tcW w:w="3618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Total</w:t>
            </w:r>
          </w:p>
        </w:tc>
        <w:tc>
          <w:tcPr>
            <w:tcW w:w="1080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1,785,521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100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1,752,609</w:t>
            </w:r>
          </w:p>
        </w:tc>
        <w:tc>
          <w:tcPr>
            <w:tcW w:w="1082" w:type="dxa"/>
          </w:tcPr>
          <w:p w:rsidR="00255FA7" w:rsidRPr="00B73A17" w:rsidRDefault="00255FA7" w:rsidP="006E1811">
            <w:pPr>
              <w:widowControl w:val="0"/>
              <w:tabs>
                <w:tab w:val="num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</w:rPr>
            </w:pPr>
            <w:r w:rsidRPr="00B73A17">
              <w:rPr>
                <w:rFonts w:ascii="Times New Roman" w:eastAsia="Times New Roman" w:hAnsi="Times New Roman" w:cs="Times New Roman"/>
                <w:kern w:val="1"/>
              </w:rPr>
              <w:t>100</w:t>
            </w:r>
          </w:p>
        </w:tc>
      </w:tr>
    </w:tbl>
    <w:p w:rsidR="00A85C97" w:rsidRDefault="00A85C97" w:rsidP="00255FA7">
      <w:pPr>
        <w:widowControl w:val="0"/>
        <w:tabs>
          <w:tab w:val="num" w:pos="9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55FA7" w:rsidRPr="00B73A17" w:rsidRDefault="00255FA7" w:rsidP="00255FA7">
      <w:pPr>
        <w:widowControl w:val="0"/>
        <w:tabs>
          <w:tab w:val="num" w:pos="9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0" w:name="_GoBack"/>
      <w:bookmarkEnd w:id="0"/>
      <w:r w:rsidRPr="00B73A1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Source: National Statistical Institute of Cambodia. </w:t>
      </w:r>
      <w:proofErr w:type="gramStart"/>
      <w:r w:rsidRPr="00B73A17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Results of the 2008 Population Census.</w:t>
      </w:r>
      <w:proofErr w:type="gramEnd"/>
    </w:p>
    <w:p w:rsidR="0024450D" w:rsidRDefault="0024450D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br w:type="page"/>
      </w:r>
    </w:p>
    <w:p w:rsidR="00160B8E" w:rsidRDefault="00E02831" w:rsidP="00160B8E">
      <w:pPr>
        <w:widowControl w:val="0"/>
        <w:tabs>
          <w:tab w:val="num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lastRenderedPageBreak/>
        <w:t>Figure 15</w:t>
      </w:r>
      <w:r w:rsidR="00160B8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: Occupied Palestinian Territories (2007</w:t>
      </w:r>
      <w:r w:rsidR="00D33B8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) – Sex ratio (male/female) of the prevalence of major disability categories by age</w:t>
      </w:r>
    </w:p>
    <w:p w:rsidR="00D33B8F" w:rsidRDefault="00D33B8F" w:rsidP="00160B8E">
      <w:pPr>
        <w:widowControl w:val="0"/>
        <w:tabs>
          <w:tab w:val="num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A4011B" w:rsidRDefault="00D33B8F" w:rsidP="00160B8E">
      <w:pPr>
        <w:widowControl w:val="0"/>
        <w:tabs>
          <w:tab w:val="num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noProof/>
        </w:rPr>
        <w:drawing>
          <wp:inline distT="0" distB="0" distL="0" distR="0">
            <wp:extent cx="5731510" cy="3817620"/>
            <wp:effectExtent l="0" t="0" r="2540" b="1143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450D" w:rsidRDefault="0024450D">
      <w:pPr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br w:type="page"/>
      </w:r>
    </w:p>
    <w:p w:rsidR="00D6657F" w:rsidRPr="00D6657F" w:rsidRDefault="007C7A05" w:rsidP="00C96279">
      <w:pPr>
        <w:widowControl w:val="0"/>
        <w:tabs>
          <w:tab w:val="num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lastRenderedPageBreak/>
        <w:t>Table 52</w:t>
      </w:r>
      <w:r w:rsidR="007E71C5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:</w:t>
      </w:r>
      <w:r w:rsidR="00D6657F" w:rsidRPr="00D6657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Life table </w:t>
      </w:r>
      <w:r w:rsidR="00FF4D15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for </w:t>
      </w:r>
      <w:r w:rsidR="00D6657F" w:rsidRPr="00D6657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Aruba 2010-2011 (males and females) life with and without disability</w:t>
      </w:r>
    </w:p>
    <w:p w:rsidR="00C96279" w:rsidRDefault="00C96279" w:rsidP="00C96279">
      <w:pPr>
        <w:widowControl w:val="0"/>
        <w:tabs>
          <w:tab w:val="num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9020" w:type="dxa"/>
        <w:tblInd w:w="103" w:type="dxa"/>
        <w:tblLook w:val="04A0"/>
      </w:tblPr>
      <w:tblGrid>
        <w:gridCol w:w="526"/>
        <w:gridCol w:w="902"/>
        <w:gridCol w:w="768"/>
        <w:gridCol w:w="868"/>
        <w:gridCol w:w="988"/>
        <w:gridCol w:w="988"/>
        <w:gridCol w:w="588"/>
        <w:gridCol w:w="748"/>
        <w:gridCol w:w="897"/>
        <w:gridCol w:w="915"/>
        <w:gridCol w:w="915"/>
      </w:tblGrid>
      <w:tr w:rsidR="00F719F4" w:rsidRPr="00F719F4" w:rsidTr="00F719F4">
        <w:trPr>
          <w:trHeight w:val="25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Males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</w:t>
            </w:r>
            <w:proofErr w:type="spellEnd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e(x) Not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e(x)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 e(x)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l(x)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D(</w:t>
            </w:r>
            <w:proofErr w:type="spellStart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x,n</w:t>
            </w:r>
            <w:proofErr w:type="spellEnd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L(</w:t>
            </w:r>
            <w:proofErr w:type="spellStart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x,n</w:t>
            </w:r>
            <w:proofErr w:type="spellEnd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S(</w:t>
            </w:r>
            <w:proofErr w:type="spellStart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x,n</w:t>
            </w:r>
            <w:proofErr w:type="spellEnd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T(x)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e(x)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abled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disabled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Disabled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Disabled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99354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0.99290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7387957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8.1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99290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397160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0.99987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7288603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8.2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99290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496450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0.99934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6891443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8.7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99290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496123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0.99868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6394994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9.2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99159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495469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0.99569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5898871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9.7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99028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493332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0.99148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5403402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10.4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98305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489131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0.99084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4910069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11.2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97348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484652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0.98936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4420939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39.9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12.1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96513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479494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0.98715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3936287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13.2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95285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473332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0.98499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3456793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14.5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94048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466226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0.97506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2983461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16.3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92442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3046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454597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0.96145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2517234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18.2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89396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3964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437072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0.94223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2062637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20.6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85432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6136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411823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0.89999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1625566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23.6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79297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10339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370636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0.84687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1213742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28.0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68958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12364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313879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0.76874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843106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33.0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56594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16671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241291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0.67552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529227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40.1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39923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14647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162997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0.55034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287936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48.1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25276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14671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89703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0.34571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124939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59.8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10605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8806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31012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0.13622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35236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68.9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76.9</w:t>
            </w:r>
          </w:p>
        </w:tc>
      </w:tr>
    </w:tbl>
    <w:p w:rsidR="00F719F4" w:rsidRDefault="00F719F4" w:rsidP="00C96279">
      <w:pPr>
        <w:widowControl w:val="0"/>
        <w:tabs>
          <w:tab w:val="num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9020" w:type="dxa"/>
        <w:tblInd w:w="103" w:type="dxa"/>
        <w:tblLook w:val="04A0"/>
      </w:tblPr>
      <w:tblGrid>
        <w:gridCol w:w="526"/>
        <w:gridCol w:w="902"/>
        <w:gridCol w:w="768"/>
        <w:gridCol w:w="868"/>
        <w:gridCol w:w="988"/>
        <w:gridCol w:w="988"/>
        <w:gridCol w:w="588"/>
        <w:gridCol w:w="748"/>
        <w:gridCol w:w="897"/>
        <w:gridCol w:w="915"/>
        <w:gridCol w:w="915"/>
      </w:tblGrid>
      <w:tr w:rsidR="00F719F4" w:rsidRPr="00F719F4" w:rsidTr="00F719F4">
        <w:trPr>
          <w:trHeight w:val="25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Females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</w:t>
            </w:r>
            <w:proofErr w:type="spellEnd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e(x) Not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e(x)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 e(x)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l(x)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D(</w:t>
            </w:r>
            <w:proofErr w:type="spellStart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x,n</w:t>
            </w:r>
            <w:proofErr w:type="spellEnd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L(</w:t>
            </w:r>
            <w:proofErr w:type="spellStart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x,n</w:t>
            </w:r>
            <w:proofErr w:type="spellEnd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S(</w:t>
            </w:r>
            <w:proofErr w:type="spellStart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x,n</w:t>
            </w:r>
            <w:proofErr w:type="spellEnd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T(x)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e(x)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abled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disabled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Disabled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Disabled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98552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0.98259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7975199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79.8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11.2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98409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393276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0.99892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7876647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11.3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98259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491296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1.00000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7483371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11.9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98259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491296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0.99929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6992075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12.6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98259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490948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0.99831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6500779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13.4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98120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490120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0.99817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6009831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14.3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97928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489222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0.99772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5519712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15.3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97761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488108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0.99481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5030490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16.6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97482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485573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0.99230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4542382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18.0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96747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481834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0.99200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4056809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19.7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95987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477978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0.98990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3574975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21.8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95205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473151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0.97807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3096997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24.2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94056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462773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0.96220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2623846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27.2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91053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3994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445282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0.94484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2161073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30.8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87059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5831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420719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0.91657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1715791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35.8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81228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8210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385617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0.86853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1295072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41.4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73019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12069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334921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0.79378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909454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48.8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60950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15558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265855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0.67355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574533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57.8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45392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19158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179066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0.50989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308678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67.4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26234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15946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91305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0.41956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129612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72.2</w:t>
            </w:r>
          </w:p>
        </w:tc>
      </w:tr>
      <w:tr w:rsidR="00F719F4" w:rsidRPr="00F719F4" w:rsidTr="00F719F4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10288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10288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38308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38308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78.9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F4" w:rsidRPr="00F719F4" w:rsidRDefault="00F719F4" w:rsidP="00F719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19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78.9</w:t>
            </w:r>
          </w:p>
        </w:tc>
      </w:tr>
    </w:tbl>
    <w:p w:rsidR="00F719F4" w:rsidRDefault="00F719F4" w:rsidP="00C96279">
      <w:pPr>
        <w:widowControl w:val="0"/>
        <w:tabs>
          <w:tab w:val="num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F5750" w:rsidRDefault="00BF5750" w:rsidP="00C96279">
      <w:pPr>
        <w:widowControl w:val="0"/>
        <w:tabs>
          <w:tab w:val="num" w:pos="900"/>
        </w:tabs>
        <w:suppressAutoHyphens/>
        <w:spacing w:after="0" w:line="240" w:lineRule="auto"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Source: </w:t>
      </w:r>
      <w:r w:rsidRPr="00385987">
        <w:rPr>
          <w:rFonts w:ascii="Liberation Serif" w:eastAsia="Calibri" w:hAnsi="Liberation Serif" w:cs="Times New Roman"/>
          <w:kern w:val="1"/>
          <w:sz w:val="24"/>
          <w:szCs w:val="24"/>
        </w:rPr>
        <w:t>Population and Housing Census Aruba 2010</w:t>
      </w:r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; </w:t>
      </w:r>
      <w:proofErr w:type="spellStart"/>
      <w:r>
        <w:rPr>
          <w:rFonts w:ascii="Liberation Serif" w:eastAsia="Calibri" w:hAnsi="Liberation Serif" w:cs="Times New Roman"/>
          <w:kern w:val="1"/>
          <w:sz w:val="24"/>
          <w:szCs w:val="24"/>
        </w:rPr>
        <w:t>Helder</w:t>
      </w:r>
      <w:proofErr w:type="spellEnd"/>
      <w:r>
        <w:rPr>
          <w:rFonts w:ascii="Liberation Serif" w:eastAsia="Calibri" w:hAnsi="Liberation Serif" w:cs="Times New Roman"/>
          <w:kern w:val="1"/>
          <w:sz w:val="24"/>
          <w:szCs w:val="24"/>
        </w:rPr>
        <w:t xml:space="preserve"> (2012)</w:t>
      </w:r>
    </w:p>
    <w:p w:rsidR="005B1B6C" w:rsidRDefault="005B1B6C" w:rsidP="00C96279">
      <w:pPr>
        <w:widowControl w:val="0"/>
        <w:tabs>
          <w:tab w:val="num" w:pos="900"/>
        </w:tabs>
        <w:suppressAutoHyphens/>
        <w:spacing w:after="0" w:line="240" w:lineRule="auto"/>
        <w:jc w:val="both"/>
        <w:rPr>
          <w:rFonts w:ascii="Liberation Serif" w:eastAsia="Calibri" w:hAnsi="Liberation Serif" w:cs="Times New Roman"/>
          <w:kern w:val="1"/>
          <w:sz w:val="24"/>
          <w:szCs w:val="24"/>
        </w:rPr>
      </w:pPr>
    </w:p>
    <w:p w:rsidR="00CD0606" w:rsidRPr="00CD0606" w:rsidRDefault="00E02831" w:rsidP="00CD0606">
      <w:pPr>
        <w:widowControl w:val="0"/>
        <w:tabs>
          <w:tab w:val="num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lastRenderedPageBreak/>
        <w:t>Figure 16</w:t>
      </w:r>
      <w:r w:rsidR="00CD060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: Percentage of life e</w:t>
      </w:r>
      <w:r w:rsidR="00CD0606" w:rsidRPr="00CD060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xpectancy at age (x) spent with at least one disability, by sex </w:t>
      </w:r>
    </w:p>
    <w:p w:rsidR="00F719F4" w:rsidRDefault="00F719F4" w:rsidP="00C96279">
      <w:pPr>
        <w:widowControl w:val="0"/>
        <w:tabs>
          <w:tab w:val="num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6657F" w:rsidRDefault="00D6657F" w:rsidP="00C96279">
      <w:pPr>
        <w:widowControl w:val="0"/>
        <w:tabs>
          <w:tab w:val="num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6657F">
        <w:rPr>
          <w:rFonts w:ascii="Times New Roman" w:eastAsia="Times New Roman" w:hAnsi="Times New Roman" w:cs="Times New Roman"/>
          <w:noProof/>
          <w:kern w:val="1"/>
          <w:sz w:val="24"/>
          <w:szCs w:val="24"/>
        </w:rPr>
        <w:drawing>
          <wp:inline distT="0" distB="0" distL="0" distR="0">
            <wp:extent cx="5731510" cy="3936739"/>
            <wp:effectExtent l="19050" t="0" r="21590" b="6611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450D" w:rsidRDefault="0024450D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br w:type="page"/>
      </w:r>
    </w:p>
    <w:p w:rsidR="002E6CFC" w:rsidRDefault="007C7A05" w:rsidP="002E6CFC">
      <w:pPr>
        <w:widowControl w:val="0"/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b/>
          <w:bCs/>
          <w:kern w:val="1"/>
          <w:sz w:val="24"/>
          <w:szCs w:val="24"/>
          <w:lang w:val="en-GB"/>
        </w:rPr>
      </w:pPr>
      <w:r>
        <w:rPr>
          <w:rFonts w:ascii="Times New Roman" w:eastAsia="DejaVu LGC Sans" w:hAnsi="Times New Roman" w:cs="Times New Roman"/>
          <w:b/>
          <w:bCs/>
          <w:kern w:val="1"/>
          <w:sz w:val="24"/>
          <w:szCs w:val="24"/>
          <w:lang w:val="en-GB"/>
        </w:rPr>
        <w:lastRenderedPageBreak/>
        <w:t>Table 53</w:t>
      </w:r>
      <w:r w:rsidR="002E6CFC">
        <w:rPr>
          <w:rFonts w:ascii="Times New Roman" w:eastAsia="DejaVu LGC Sans" w:hAnsi="Times New Roman" w:cs="Times New Roman"/>
          <w:b/>
          <w:bCs/>
          <w:kern w:val="1"/>
          <w:sz w:val="24"/>
          <w:szCs w:val="24"/>
          <w:lang w:val="en-GB"/>
        </w:rPr>
        <w:t xml:space="preserve">: Vanuatu (2009) - Logistic </w:t>
      </w:r>
      <w:r w:rsidR="002E6CFC" w:rsidRPr="0045654E">
        <w:rPr>
          <w:rFonts w:ascii="Times New Roman" w:eastAsia="DejaVu LGC Sans" w:hAnsi="Times New Roman" w:cs="Times New Roman"/>
          <w:b/>
          <w:bCs/>
          <w:kern w:val="1"/>
          <w:sz w:val="24"/>
          <w:szCs w:val="24"/>
          <w:lang w:val="en-GB"/>
        </w:rPr>
        <w:t>reg</w:t>
      </w:r>
      <w:r w:rsidR="002E6CFC">
        <w:rPr>
          <w:rFonts w:ascii="Times New Roman" w:eastAsia="DejaVu LGC Sans" w:hAnsi="Times New Roman" w:cs="Times New Roman"/>
          <w:b/>
          <w:bCs/>
          <w:kern w:val="1"/>
          <w:sz w:val="24"/>
          <w:szCs w:val="24"/>
          <w:lang w:val="en-GB"/>
        </w:rPr>
        <w:t>ression of school attendance by children and adolescents aged 5-20, by type of di</w:t>
      </w:r>
      <w:r w:rsidR="002E6CFC" w:rsidRPr="0045654E">
        <w:rPr>
          <w:rFonts w:ascii="Times New Roman" w:eastAsia="DejaVu LGC Sans" w:hAnsi="Times New Roman" w:cs="Times New Roman"/>
          <w:b/>
          <w:bCs/>
          <w:kern w:val="1"/>
          <w:sz w:val="24"/>
          <w:szCs w:val="24"/>
          <w:lang w:val="en-GB"/>
        </w:rPr>
        <w:t>sability and</w:t>
      </w:r>
      <w:r w:rsidR="002E6CFC">
        <w:rPr>
          <w:rFonts w:ascii="Times New Roman" w:eastAsia="DejaVu LGC Sans" w:hAnsi="Times New Roman" w:cs="Times New Roman"/>
          <w:b/>
          <w:bCs/>
          <w:kern w:val="1"/>
          <w:sz w:val="24"/>
          <w:szCs w:val="24"/>
          <w:lang w:val="en-GB"/>
        </w:rPr>
        <w:t xml:space="preserve"> </w:t>
      </w:r>
      <w:r w:rsidR="002E6CFC" w:rsidRPr="0045654E">
        <w:rPr>
          <w:rFonts w:ascii="Times New Roman" w:eastAsia="DejaVu LGC Sans" w:hAnsi="Times New Roman" w:cs="Times New Roman"/>
          <w:b/>
          <w:bCs/>
          <w:kern w:val="1"/>
          <w:sz w:val="24"/>
          <w:szCs w:val="24"/>
          <w:lang w:val="en-GB"/>
        </w:rPr>
        <w:t>other explanatory variables</w:t>
      </w:r>
    </w:p>
    <w:p w:rsidR="00BD23AB" w:rsidRPr="0024450D" w:rsidRDefault="00BD23AB" w:rsidP="002E6C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val="en-GB"/>
        </w:rPr>
      </w:pPr>
    </w:p>
    <w:tbl>
      <w:tblPr>
        <w:tblW w:w="7920" w:type="dxa"/>
        <w:tblInd w:w="93" w:type="dxa"/>
        <w:tblLook w:val="04A0"/>
      </w:tblPr>
      <w:tblGrid>
        <w:gridCol w:w="2860"/>
        <w:gridCol w:w="3140"/>
        <w:gridCol w:w="960"/>
        <w:gridCol w:w="960"/>
      </w:tblGrid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Variable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Category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exp(B)</w:t>
            </w: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Sex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0.032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1.033</w:t>
            </w: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Age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5 - 7 yrs.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8 - 10 yrs.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-0.755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0.470</w:t>
            </w: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11 - 13 yrs.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-0.374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0.688</w:t>
            </w: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14 - 16 yrs.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0.894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2.445</w:t>
            </w: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17 - 19 yrs.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2.420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11.248</w:t>
            </w: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Urban/Rural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0.358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1.431</w:t>
            </w: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Difficulty seeing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No difficulty at 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Some difficulties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0.361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1.435</w:t>
            </w: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Cannot do at 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0.528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1.696</w:t>
            </w: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Difficulty hearing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No difficulty at 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Some difficulties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0.170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1.185</w:t>
            </w: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Cannot do at 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1.256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3.512</w:t>
            </w: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Difficulty walking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No difficulty at 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23AB" w:rsidRPr="00BD23AB" w:rsidTr="00BD23AB">
        <w:trPr>
          <w:trHeight w:val="33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Some difficulties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0.657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1.929</w:t>
            </w: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Cannot do at 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1.867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6.469</w:t>
            </w: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Difficulty remembering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No difficulty at 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23AB" w:rsidRPr="00BD23AB" w:rsidTr="00BD23AB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Some difficulties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0.420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1.522</w:t>
            </w: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Cannot do at 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1.319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3.739</w:t>
            </w: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Citizenship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Vanuatu by birth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 xml:space="preserve">Vanuatu by </w:t>
            </w:r>
            <w:proofErr w:type="spellStart"/>
            <w:r w:rsidRPr="00BD23AB">
              <w:rPr>
                <w:rFonts w:ascii="Calibri" w:eastAsia="Times New Roman" w:hAnsi="Calibri" w:cs="Calibri"/>
                <w:color w:val="000000"/>
              </w:rPr>
              <w:t>naturalisation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-0.095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0.909</w:t>
            </w:r>
          </w:p>
        </w:tc>
      </w:tr>
      <w:tr w:rsidR="00BD23AB" w:rsidRPr="00BD23AB" w:rsidTr="00BD23AB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 xml:space="preserve">Other </w:t>
            </w:r>
            <w:proofErr w:type="spellStart"/>
            <w:r w:rsidRPr="00BD23AB">
              <w:rPr>
                <w:rFonts w:ascii="Calibri" w:eastAsia="Times New Roman" w:hAnsi="Calibri" w:cs="Calibri"/>
                <w:color w:val="000000"/>
              </w:rPr>
              <w:t>countires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-0.287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0.751</w:t>
            </w:r>
          </w:p>
        </w:tc>
      </w:tr>
      <w:tr w:rsidR="00BD23AB" w:rsidRPr="00BD23AB" w:rsidTr="00BD23AB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Education mother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Less than primary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D23AB" w:rsidRPr="00BD23AB" w:rsidTr="00BD23A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Primary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-0.506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0.603</w:t>
            </w:r>
          </w:p>
        </w:tc>
      </w:tr>
      <w:tr w:rsidR="00BD23AB" w:rsidRPr="00BD23AB" w:rsidTr="00BD23AB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23AB">
              <w:rPr>
                <w:rFonts w:ascii="Arial" w:eastAsia="Times New Roman" w:hAnsi="Arial" w:cs="Arial"/>
                <w:sz w:val="20"/>
                <w:szCs w:val="20"/>
              </w:rPr>
              <w:t>More than primary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-0.902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0.406</w:t>
            </w:r>
          </w:p>
        </w:tc>
      </w:tr>
      <w:tr w:rsidR="00BD23AB" w:rsidRPr="00BD23AB" w:rsidTr="00BD23AB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Constant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-1.274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3AB" w:rsidRPr="00BD23AB" w:rsidRDefault="00BD23AB" w:rsidP="00BD2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23AB">
              <w:rPr>
                <w:rFonts w:ascii="Calibri" w:eastAsia="Times New Roman" w:hAnsi="Calibri" w:cs="Calibri"/>
                <w:color w:val="000000"/>
              </w:rPr>
              <w:t>0.280</w:t>
            </w:r>
          </w:p>
        </w:tc>
      </w:tr>
    </w:tbl>
    <w:p w:rsidR="00181473" w:rsidRPr="00BD23AB" w:rsidRDefault="00181473" w:rsidP="00457DF4">
      <w:pPr>
        <w:widowControl w:val="0"/>
        <w:tabs>
          <w:tab w:val="num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D23AB" w:rsidRPr="00BD23AB" w:rsidRDefault="00BD23AB" w:rsidP="00457DF4">
      <w:pPr>
        <w:widowControl w:val="0"/>
        <w:tabs>
          <w:tab w:val="num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D23AB">
        <w:rPr>
          <w:rFonts w:ascii="Times New Roman" w:eastAsia="Times New Roman" w:hAnsi="Times New Roman" w:cs="Times New Roman"/>
          <w:kern w:val="1"/>
          <w:sz w:val="24"/>
          <w:szCs w:val="24"/>
        </w:rPr>
        <w:t>Source: Population and Housing Census of Vanuatu (2009)</w:t>
      </w:r>
    </w:p>
    <w:p w:rsidR="00982BEF" w:rsidRDefault="00982BEF" w:rsidP="00F878EC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pt-BR"/>
        </w:rPr>
      </w:pPr>
    </w:p>
    <w:sectPr w:rsidR="00982BEF" w:rsidSect="00181DF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C2A" w:rsidRDefault="003F3C2A" w:rsidP="00121818">
      <w:pPr>
        <w:spacing w:after="0" w:line="240" w:lineRule="auto"/>
      </w:pPr>
      <w:r>
        <w:separator/>
      </w:r>
    </w:p>
  </w:endnote>
  <w:endnote w:type="continuationSeparator" w:id="0">
    <w:p w:rsidR="003F3C2A" w:rsidRDefault="003F3C2A" w:rsidP="0012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variable"/>
    <w:sig w:usb0="00000000" w:usb1="00000000" w:usb2="00000000" w:usb3="00000000" w:csb0="00000000" w:csb1="00000000"/>
  </w:font>
  <w:font w:name="DejaVu LGC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YLQO+GillSans-Light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KHLLH+TimesNewRoman,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Gill Sans MT Light">
    <w:altName w:val="Gill Sans M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980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5E1F" w:rsidRDefault="007A2895">
        <w:pPr>
          <w:pStyle w:val="Footer"/>
          <w:jc w:val="center"/>
        </w:pPr>
        <w:fldSimple w:instr=" PAGE   \* MERGEFORMAT ">
          <w:r w:rsidR="00E001F1">
            <w:rPr>
              <w:noProof/>
            </w:rPr>
            <w:t>15</w:t>
          </w:r>
        </w:fldSimple>
      </w:p>
    </w:sdtContent>
  </w:sdt>
  <w:p w:rsidR="00835E1F" w:rsidRDefault="00835E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C2A" w:rsidRDefault="003F3C2A" w:rsidP="00121818">
      <w:pPr>
        <w:spacing w:after="0" w:line="240" w:lineRule="auto"/>
      </w:pPr>
      <w:r>
        <w:separator/>
      </w:r>
    </w:p>
  </w:footnote>
  <w:footnote w:type="continuationSeparator" w:id="0">
    <w:p w:rsidR="003F3C2A" w:rsidRDefault="003F3C2A" w:rsidP="00121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5DD"/>
    <w:multiLevelType w:val="hybridMultilevel"/>
    <w:tmpl w:val="82CA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5F0F"/>
    <w:multiLevelType w:val="hybridMultilevel"/>
    <w:tmpl w:val="FE1CFDBA"/>
    <w:lvl w:ilvl="0" w:tplc="00010407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07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C79263B"/>
    <w:multiLevelType w:val="hybridMultilevel"/>
    <w:tmpl w:val="CB200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0CEB"/>
    <w:multiLevelType w:val="hybridMultilevel"/>
    <w:tmpl w:val="4DAADDBC"/>
    <w:lvl w:ilvl="0" w:tplc="F31AE5FE">
      <w:start w:val="1"/>
      <w:numFmt w:val="lowerRoman"/>
      <w:lvlText w:val="%1."/>
      <w:lvlJc w:val="left"/>
      <w:pPr>
        <w:ind w:left="1440" w:hanging="360"/>
      </w:pPr>
      <w:rPr>
        <w:rFonts w:ascii="Times New Roman" w:eastAsia="Cambr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6D2298"/>
    <w:multiLevelType w:val="hybridMultilevel"/>
    <w:tmpl w:val="C56A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D31BD"/>
    <w:multiLevelType w:val="hybridMultilevel"/>
    <w:tmpl w:val="BDF4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14C38"/>
    <w:multiLevelType w:val="hybridMultilevel"/>
    <w:tmpl w:val="8B86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767FB"/>
    <w:multiLevelType w:val="hybridMultilevel"/>
    <w:tmpl w:val="9E60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E503D"/>
    <w:multiLevelType w:val="multilevel"/>
    <w:tmpl w:val="DAE2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DE0EBA"/>
    <w:multiLevelType w:val="hybridMultilevel"/>
    <w:tmpl w:val="52D8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2250B"/>
    <w:multiLevelType w:val="hybridMultilevel"/>
    <w:tmpl w:val="C6C4C742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14023995"/>
    <w:multiLevelType w:val="hybridMultilevel"/>
    <w:tmpl w:val="B106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162379"/>
    <w:multiLevelType w:val="hybridMultilevel"/>
    <w:tmpl w:val="2F8432D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5FA4DB4"/>
    <w:multiLevelType w:val="hybridMultilevel"/>
    <w:tmpl w:val="B24C9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DB0277"/>
    <w:multiLevelType w:val="hybridMultilevel"/>
    <w:tmpl w:val="9AE0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CD435E"/>
    <w:multiLevelType w:val="hybridMultilevel"/>
    <w:tmpl w:val="5DB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F63FD5"/>
    <w:multiLevelType w:val="hybridMultilevel"/>
    <w:tmpl w:val="1946E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550A7D"/>
    <w:multiLevelType w:val="multilevel"/>
    <w:tmpl w:val="1B7E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700B7E"/>
    <w:multiLevelType w:val="hybridMultilevel"/>
    <w:tmpl w:val="E9BA4A98"/>
    <w:lvl w:ilvl="0" w:tplc="9D60E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8230A">
      <w:start w:val="4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1B33F6"/>
    <w:multiLevelType w:val="hybridMultilevel"/>
    <w:tmpl w:val="43662BB0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1B664561"/>
    <w:multiLevelType w:val="hybridMultilevel"/>
    <w:tmpl w:val="D782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8A0F2D"/>
    <w:multiLevelType w:val="multilevel"/>
    <w:tmpl w:val="A3988478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eastAsiaTheme="minorHAnsi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B46CB8"/>
    <w:multiLevelType w:val="hybridMultilevel"/>
    <w:tmpl w:val="2DCA03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86FD9"/>
    <w:multiLevelType w:val="multilevel"/>
    <w:tmpl w:val="25385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4">
    <w:nsid w:val="33004C76"/>
    <w:multiLevelType w:val="multilevel"/>
    <w:tmpl w:val="38FC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147716"/>
    <w:multiLevelType w:val="hybridMultilevel"/>
    <w:tmpl w:val="9656CA1E"/>
    <w:lvl w:ilvl="0" w:tplc="F3B4FB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63520E"/>
    <w:multiLevelType w:val="hybridMultilevel"/>
    <w:tmpl w:val="4624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D136F8"/>
    <w:multiLevelType w:val="hybridMultilevel"/>
    <w:tmpl w:val="0C441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517F80"/>
    <w:multiLevelType w:val="hybridMultilevel"/>
    <w:tmpl w:val="4D9E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9F1A51"/>
    <w:multiLevelType w:val="hybridMultilevel"/>
    <w:tmpl w:val="C84EE5C0"/>
    <w:lvl w:ilvl="0" w:tplc="74DA313A">
      <w:start w:val="1"/>
      <w:numFmt w:val="decimal"/>
      <w:lvlText w:val="%1."/>
      <w:lvlJc w:val="left"/>
      <w:pPr>
        <w:ind w:left="720" w:hanging="360"/>
      </w:pPr>
      <w:rPr>
        <w:rFonts w:eastAsia="Cambr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B7494A"/>
    <w:multiLevelType w:val="multilevel"/>
    <w:tmpl w:val="C780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037C26"/>
    <w:multiLevelType w:val="hybridMultilevel"/>
    <w:tmpl w:val="E8DA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A25B5C"/>
    <w:multiLevelType w:val="hybridMultilevel"/>
    <w:tmpl w:val="2CF641F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462F308E"/>
    <w:multiLevelType w:val="hybridMultilevel"/>
    <w:tmpl w:val="CF4AD6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72936A7"/>
    <w:multiLevelType w:val="multilevel"/>
    <w:tmpl w:val="4218EE4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5">
    <w:nsid w:val="4E9B4E9B"/>
    <w:multiLevelType w:val="hybridMultilevel"/>
    <w:tmpl w:val="A39E8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6B4E1B"/>
    <w:multiLevelType w:val="multilevel"/>
    <w:tmpl w:val="3FD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834013"/>
    <w:multiLevelType w:val="hybridMultilevel"/>
    <w:tmpl w:val="B12A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EB1BB2"/>
    <w:multiLevelType w:val="hybridMultilevel"/>
    <w:tmpl w:val="6A5243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137B1B"/>
    <w:multiLevelType w:val="hybridMultilevel"/>
    <w:tmpl w:val="E45E9694"/>
    <w:lvl w:ilvl="0" w:tplc="618CD64C">
      <w:start w:val="1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98F10FF"/>
    <w:multiLevelType w:val="hybridMultilevel"/>
    <w:tmpl w:val="91F2851A"/>
    <w:lvl w:ilvl="0" w:tplc="00010407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>
    <w:nsid w:val="5C86525A"/>
    <w:multiLevelType w:val="hybridMultilevel"/>
    <w:tmpl w:val="FC18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BA051A"/>
    <w:multiLevelType w:val="hybridMultilevel"/>
    <w:tmpl w:val="ADA0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A213FA"/>
    <w:multiLevelType w:val="hybridMultilevel"/>
    <w:tmpl w:val="0E681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207A13"/>
    <w:multiLevelType w:val="hybridMultilevel"/>
    <w:tmpl w:val="DF80C3A4"/>
    <w:lvl w:ilvl="0" w:tplc="85B032B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4448B0"/>
    <w:multiLevelType w:val="hybridMultilevel"/>
    <w:tmpl w:val="B7AE10CE"/>
    <w:lvl w:ilvl="0" w:tplc="EBAE0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5E13242"/>
    <w:multiLevelType w:val="hybridMultilevel"/>
    <w:tmpl w:val="A5C4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296FBC"/>
    <w:multiLevelType w:val="hybridMultilevel"/>
    <w:tmpl w:val="C01EB1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67FE3936"/>
    <w:multiLevelType w:val="multilevel"/>
    <w:tmpl w:val="7060B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BAC74FD"/>
    <w:multiLevelType w:val="hybridMultilevel"/>
    <w:tmpl w:val="9C06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125115"/>
    <w:multiLevelType w:val="hybridMultilevel"/>
    <w:tmpl w:val="35E4E0A4"/>
    <w:lvl w:ilvl="0" w:tplc="9DE4D8F2">
      <w:start w:val="1"/>
      <w:numFmt w:val="lowerLetter"/>
      <w:lvlText w:val="%1)"/>
      <w:lvlJc w:val="left"/>
      <w:pPr>
        <w:ind w:left="12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>
    <w:nsid w:val="6F833AB0"/>
    <w:multiLevelType w:val="hybridMultilevel"/>
    <w:tmpl w:val="84B46FB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>
    <w:nsid w:val="726569B9"/>
    <w:multiLevelType w:val="hybridMultilevel"/>
    <w:tmpl w:val="6596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B75EA1"/>
    <w:multiLevelType w:val="multilevel"/>
    <w:tmpl w:val="25385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54">
    <w:nsid w:val="74DD0AA9"/>
    <w:multiLevelType w:val="hybridMultilevel"/>
    <w:tmpl w:val="21A04BCA"/>
    <w:lvl w:ilvl="0" w:tplc="A1D2A11E">
      <w:start w:val="1"/>
      <w:numFmt w:val="decimal"/>
      <w:pStyle w:val="Paragraph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090019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9001B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 w:tplc="0409000F">
      <w:start w:val="1"/>
      <w:numFmt w:val="decimal"/>
      <w:lvlText w:val="(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04090019">
      <w:start w:val="1"/>
      <w:numFmt w:val="decimal"/>
      <w:lvlText w:val="(%8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7DE404A"/>
    <w:multiLevelType w:val="hybridMultilevel"/>
    <w:tmpl w:val="38604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D41ED5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7">
    <w:nsid w:val="7A15462C"/>
    <w:multiLevelType w:val="hybridMultilevel"/>
    <w:tmpl w:val="83B4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294E0C"/>
    <w:multiLevelType w:val="hybridMultilevel"/>
    <w:tmpl w:val="E1C0FC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7A3A4BE5"/>
    <w:multiLevelType w:val="hybridMultilevel"/>
    <w:tmpl w:val="957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8E30B2"/>
    <w:multiLevelType w:val="hybridMultilevel"/>
    <w:tmpl w:val="A5C0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CCA2020"/>
    <w:multiLevelType w:val="hybridMultilevel"/>
    <w:tmpl w:val="8330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D53841"/>
    <w:multiLevelType w:val="hybridMultilevel"/>
    <w:tmpl w:val="BDF2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6"/>
  </w:num>
  <w:num w:numId="3">
    <w:abstractNumId w:val="54"/>
  </w:num>
  <w:num w:numId="4">
    <w:abstractNumId w:val="19"/>
  </w:num>
  <w:num w:numId="5">
    <w:abstractNumId w:val="10"/>
  </w:num>
  <w:num w:numId="6">
    <w:abstractNumId w:val="7"/>
  </w:num>
  <w:num w:numId="7">
    <w:abstractNumId w:val="1"/>
  </w:num>
  <w:num w:numId="8">
    <w:abstractNumId w:val="48"/>
  </w:num>
  <w:num w:numId="9">
    <w:abstractNumId w:val="56"/>
  </w:num>
  <w:num w:numId="10">
    <w:abstractNumId w:val="34"/>
  </w:num>
  <w:num w:numId="11">
    <w:abstractNumId w:val="16"/>
  </w:num>
  <w:num w:numId="12">
    <w:abstractNumId w:val="18"/>
  </w:num>
  <w:num w:numId="13">
    <w:abstractNumId w:val="3"/>
  </w:num>
  <w:num w:numId="14">
    <w:abstractNumId w:val="39"/>
  </w:num>
  <w:num w:numId="15">
    <w:abstractNumId w:val="25"/>
  </w:num>
  <w:num w:numId="16">
    <w:abstractNumId w:val="43"/>
  </w:num>
  <w:num w:numId="17">
    <w:abstractNumId w:val="33"/>
  </w:num>
  <w:num w:numId="18">
    <w:abstractNumId w:val="45"/>
  </w:num>
  <w:num w:numId="19">
    <w:abstractNumId w:val="61"/>
  </w:num>
  <w:num w:numId="20">
    <w:abstractNumId w:val="55"/>
  </w:num>
  <w:num w:numId="21">
    <w:abstractNumId w:val="12"/>
  </w:num>
  <w:num w:numId="22">
    <w:abstractNumId w:val="32"/>
  </w:num>
  <w:num w:numId="23">
    <w:abstractNumId w:val="47"/>
  </w:num>
  <w:num w:numId="24">
    <w:abstractNumId w:val="51"/>
  </w:num>
  <w:num w:numId="25">
    <w:abstractNumId w:val="53"/>
  </w:num>
  <w:num w:numId="26">
    <w:abstractNumId w:val="23"/>
  </w:num>
  <w:num w:numId="27">
    <w:abstractNumId w:val="59"/>
  </w:num>
  <w:num w:numId="28">
    <w:abstractNumId w:val="14"/>
  </w:num>
  <w:num w:numId="29">
    <w:abstractNumId w:val="50"/>
  </w:num>
  <w:num w:numId="30">
    <w:abstractNumId w:val="44"/>
  </w:num>
  <w:num w:numId="31">
    <w:abstractNumId w:val="58"/>
  </w:num>
  <w:num w:numId="32">
    <w:abstractNumId w:val="5"/>
  </w:num>
  <w:num w:numId="33">
    <w:abstractNumId w:val="21"/>
  </w:num>
  <w:num w:numId="34">
    <w:abstractNumId w:val="38"/>
  </w:num>
  <w:num w:numId="35">
    <w:abstractNumId w:val="2"/>
  </w:num>
  <w:num w:numId="36">
    <w:abstractNumId w:val="37"/>
  </w:num>
  <w:num w:numId="37">
    <w:abstractNumId w:val="22"/>
  </w:num>
  <w:num w:numId="38">
    <w:abstractNumId w:val="27"/>
  </w:num>
  <w:num w:numId="39">
    <w:abstractNumId w:val="60"/>
  </w:num>
  <w:num w:numId="40">
    <w:abstractNumId w:val="57"/>
  </w:num>
  <w:num w:numId="41">
    <w:abstractNumId w:val="29"/>
  </w:num>
  <w:num w:numId="42">
    <w:abstractNumId w:val="13"/>
  </w:num>
  <w:num w:numId="43">
    <w:abstractNumId w:val="24"/>
  </w:num>
  <w:num w:numId="44">
    <w:abstractNumId w:val="17"/>
  </w:num>
  <w:num w:numId="45">
    <w:abstractNumId w:val="8"/>
  </w:num>
  <w:num w:numId="46">
    <w:abstractNumId w:val="30"/>
  </w:num>
  <w:num w:numId="47">
    <w:abstractNumId w:val="41"/>
  </w:num>
  <w:num w:numId="48">
    <w:abstractNumId w:val="6"/>
  </w:num>
  <w:num w:numId="49">
    <w:abstractNumId w:val="42"/>
  </w:num>
  <w:num w:numId="50">
    <w:abstractNumId w:val="62"/>
  </w:num>
  <w:num w:numId="51">
    <w:abstractNumId w:val="26"/>
  </w:num>
  <w:num w:numId="52">
    <w:abstractNumId w:val="20"/>
  </w:num>
  <w:num w:numId="53">
    <w:abstractNumId w:val="49"/>
  </w:num>
  <w:num w:numId="54">
    <w:abstractNumId w:val="28"/>
  </w:num>
  <w:num w:numId="55">
    <w:abstractNumId w:val="15"/>
  </w:num>
  <w:num w:numId="56">
    <w:abstractNumId w:val="52"/>
  </w:num>
  <w:num w:numId="57">
    <w:abstractNumId w:val="0"/>
  </w:num>
  <w:num w:numId="58">
    <w:abstractNumId w:val="35"/>
  </w:num>
  <w:num w:numId="59">
    <w:abstractNumId w:val="11"/>
  </w:num>
  <w:num w:numId="60">
    <w:abstractNumId w:val="46"/>
  </w:num>
  <w:num w:numId="61">
    <w:abstractNumId w:val="4"/>
  </w:num>
  <w:num w:numId="62">
    <w:abstractNumId w:val="9"/>
  </w:num>
  <w:num w:numId="63">
    <w:abstractNumId w:val="31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47EB"/>
    <w:rsid w:val="0000115E"/>
    <w:rsid w:val="00002B15"/>
    <w:rsid w:val="00003E60"/>
    <w:rsid w:val="00005E9C"/>
    <w:rsid w:val="000061A9"/>
    <w:rsid w:val="00010E2B"/>
    <w:rsid w:val="0001196E"/>
    <w:rsid w:val="00012A3B"/>
    <w:rsid w:val="000132B3"/>
    <w:rsid w:val="0001348A"/>
    <w:rsid w:val="00014AFA"/>
    <w:rsid w:val="00015577"/>
    <w:rsid w:val="00016371"/>
    <w:rsid w:val="0001655D"/>
    <w:rsid w:val="00017783"/>
    <w:rsid w:val="00025634"/>
    <w:rsid w:val="00025DA8"/>
    <w:rsid w:val="00026BE8"/>
    <w:rsid w:val="000276C5"/>
    <w:rsid w:val="000278CE"/>
    <w:rsid w:val="00030BD1"/>
    <w:rsid w:val="00031D04"/>
    <w:rsid w:val="00032674"/>
    <w:rsid w:val="0003390B"/>
    <w:rsid w:val="00035478"/>
    <w:rsid w:val="0003675B"/>
    <w:rsid w:val="00037480"/>
    <w:rsid w:val="000417E6"/>
    <w:rsid w:val="00046B0C"/>
    <w:rsid w:val="0004727D"/>
    <w:rsid w:val="00047BDC"/>
    <w:rsid w:val="00050DC0"/>
    <w:rsid w:val="00051650"/>
    <w:rsid w:val="000518A7"/>
    <w:rsid w:val="00054CCC"/>
    <w:rsid w:val="000552E9"/>
    <w:rsid w:val="000578AF"/>
    <w:rsid w:val="00062E62"/>
    <w:rsid w:val="000631CD"/>
    <w:rsid w:val="00063552"/>
    <w:rsid w:val="00063AB9"/>
    <w:rsid w:val="00063FB7"/>
    <w:rsid w:val="000666B6"/>
    <w:rsid w:val="000669CD"/>
    <w:rsid w:val="00071822"/>
    <w:rsid w:val="00072AC7"/>
    <w:rsid w:val="00073243"/>
    <w:rsid w:val="000754FF"/>
    <w:rsid w:val="00075FEF"/>
    <w:rsid w:val="0007765A"/>
    <w:rsid w:val="00080B72"/>
    <w:rsid w:val="000841D8"/>
    <w:rsid w:val="00087357"/>
    <w:rsid w:val="000911CE"/>
    <w:rsid w:val="000915F9"/>
    <w:rsid w:val="00092CA2"/>
    <w:rsid w:val="00092EB5"/>
    <w:rsid w:val="0009326C"/>
    <w:rsid w:val="00095217"/>
    <w:rsid w:val="00096390"/>
    <w:rsid w:val="00096710"/>
    <w:rsid w:val="000979B8"/>
    <w:rsid w:val="00097E99"/>
    <w:rsid w:val="00097F45"/>
    <w:rsid w:val="000A1B1A"/>
    <w:rsid w:val="000A3660"/>
    <w:rsid w:val="000A3AF1"/>
    <w:rsid w:val="000A3C2B"/>
    <w:rsid w:val="000A6F29"/>
    <w:rsid w:val="000A7467"/>
    <w:rsid w:val="000B092C"/>
    <w:rsid w:val="000B3138"/>
    <w:rsid w:val="000B3954"/>
    <w:rsid w:val="000B3B93"/>
    <w:rsid w:val="000B7D90"/>
    <w:rsid w:val="000C08A3"/>
    <w:rsid w:val="000C0E7D"/>
    <w:rsid w:val="000C1735"/>
    <w:rsid w:val="000C26C2"/>
    <w:rsid w:val="000C4516"/>
    <w:rsid w:val="000C5DB7"/>
    <w:rsid w:val="000C7288"/>
    <w:rsid w:val="000D11A5"/>
    <w:rsid w:val="000D1C8C"/>
    <w:rsid w:val="000D3A2B"/>
    <w:rsid w:val="000D41CC"/>
    <w:rsid w:val="000D46D9"/>
    <w:rsid w:val="000D4DCB"/>
    <w:rsid w:val="000D4FF5"/>
    <w:rsid w:val="000D5C2B"/>
    <w:rsid w:val="000D5C5B"/>
    <w:rsid w:val="000E1860"/>
    <w:rsid w:val="000E1B92"/>
    <w:rsid w:val="000E1BDB"/>
    <w:rsid w:val="000E1E7C"/>
    <w:rsid w:val="000E429E"/>
    <w:rsid w:val="000E4D79"/>
    <w:rsid w:val="000E572A"/>
    <w:rsid w:val="000E5B74"/>
    <w:rsid w:val="000F0A7C"/>
    <w:rsid w:val="000F13E1"/>
    <w:rsid w:val="000F1D29"/>
    <w:rsid w:val="000F28A0"/>
    <w:rsid w:val="000F62B3"/>
    <w:rsid w:val="000F6A74"/>
    <w:rsid w:val="000F725D"/>
    <w:rsid w:val="000F7E17"/>
    <w:rsid w:val="001005E9"/>
    <w:rsid w:val="00100BC4"/>
    <w:rsid w:val="00100E47"/>
    <w:rsid w:val="00100EE9"/>
    <w:rsid w:val="0010424F"/>
    <w:rsid w:val="0010464C"/>
    <w:rsid w:val="00104D37"/>
    <w:rsid w:val="00105508"/>
    <w:rsid w:val="0010599F"/>
    <w:rsid w:val="00106DFF"/>
    <w:rsid w:val="0010791E"/>
    <w:rsid w:val="0011076D"/>
    <w:rsid w:val="001131E8"/>
    <w:rsid w:val="001160C9"/>
    <w:rsid w:val="0011614D"/>
    <w:rsid w:val="001167B9"/>
    <w:rsid w:val="00116AF2"/>
    <w:rsid w:val="00116CAD"/>
    <w:rsid w:val="00117D2F"/>
    <w:rsid w:val="001202B6"/>
    <w:rsid w:val="00121818"/>
    <w:rsid w:val="00121F21"/>
    <w:rsid w:val="00125CBE"/>
    <w:rsid w:val="00126C67"/>
    <w:rsid w:val="00127F2D"/>
    <w:rsid w:val="00130121"/>
    <w:rsid w:val="00130D60"/>
    <w:rsid w:val="00130F40"/>
    <w:rsid w:val="00130FBC"/>
    <w:rsid w:val="00131055"/>
    <w:rsid w:val="00131072"/>
    <w:rsid w:val="00132727"/>
    <w:rsid w:val="001329A1"/>
    <w:rsid w:val="00135740"/>
    <w:rsid w:val="001358C5"/>
    <w:rsid w:val="00135A36"/>
    <w:rsid w:val="0013636E"/>
    <w:rsid w:val="001369A1"/>
    <w:rsid w:val="00144DA8"/>
    <w:rsid w:val="001452EA"/>
    <w:rsid w:val="00145A39"/>
    <w:rsid w:val="00145B83"/>
    <w:rsid w:val="0014602A"/>
    <w:rsid w:val="00147568"/>
    <w:rsid w:val="00150126"/>
    <w:rsid w:val="001503CD"/>
    <w:rsid w:val="001509C0"/>
    <w:rsid w:val="00150F97"/>
    <w:rsid w:val="0015133A"/>
    <w:rsid w:val="00154236"/>
    <w:rsid w:val="00154DE7"/>
    <w:rsid w:val="00154EDF"/>
    <w:rsid w:val="00155A53"/>
    <w:rsid w:val="00156410"/>
    <w:rsid w:val="00160B8E"/>
    <w:rsid w:val="0016505C"/>
    <w:rsid w:val="0016609F"/>
    <w:rsid w:val="001675AA"/>
    <w:rsid w:val="001675AB"/>
    <w:rsid w:val="00167790"/>
    <w:rsid w:val="00171E75"/>
    <w:rsid w:val="001722F0"/>
    <w:rsid w:val="00174787"/>
    <w:rsid w:val="0017617D"/>
    <w:rsid w:val="00176851"/>
    <w:rsid w:val="001778BA"/>
    <w:rsid w:val="00180E3B"/>
    <w:rsid w:val="00181473"/>
    <w:rsid w:val="00181DF2"/>
    <w:rsid w:val="001826E2"/>
    <w:rsid w:val="00182A5E"/>
    <w:rsid w:val="001833AF"/>
    <w:rsid w:val="00183EC5"/>
    <w:rsid w:val="001846D3"/>
    <w:rsid w:val="00185898"/>
    <w:rsid w:val="00187616"/>
    <w:rsid w:val="00190E6D"/>
    <w:rsid w:val="00191F2D"/>
    <w:rsid w:val="001927C2"/>
    <w:rsid w:val="00193020"/>
    <w:rsid w:val="00193536"/>
    <w:rsid w:val="00197151"/>
    <w:rsid w:val="00197938"/>
    <w:rsid w:val="001A1258"/>
    <w:rsid w:val="001A1BA8"/>
    <w:rsid w:val="001A2B9B"/>
    <w:rsid w:val="001A3C21"/>
    <w:rsid w:val="001A5AA1"/>
    <w:rsid w:val="001A6C8F"/>
    <w:rsid w:val="001B1505"/>
    <w:rsid w:val="001B330B"/>
    <w:rsid w:val="001B795D"/>
    <w:rsid w:val="001C0C31"/>
    <w:rsid w:val="001C5056"/>
    <w:rsid w:val="001C54A5"/>
    <w:rsid w:val="001C5833"/>
    <w:rsid w:val="001C67EE"/>
    <w:rsid w:val="001C7236"/>
    <w:rsid w:val="001D2458"/>
    <w:rsid w:val="001D5B72"/>
    <w:rsid w:val="001D7C7E"/>
    <w:rsid w:val="001E096B"/>
    <w:rsid w:val="001E0A51"/>
    <w:rsid w:val="001E139A"/>
    <w:rsid w:val="001E2720"/>
    <w:rsid w:val="001E39DB"/>
    <w:rsid w:val="001E4466"/>
    <w:rsid w:val="001E4995"/>
    <w:rsid w:val="001E4D3B"/>
    <w:rsid w:val="001E4DAE"/>
    <w:rsid w:val="001E5F5A"/>
    <w:rsid w:val="001E77B1"/>
    <w:rsid w:val="001E7FAC"/>
    <w:rsid w:val="001F04B1"/>
    <w:rsid w:val="001F12F3"/>
    <w:rsid w:val="001F1E71"/>
    <w:rsid w:val="001F4481"/>
    <w:rsid w:val="001F5D25"/>
    <w:rsid w:val="001F66BC"/>
    <w:rsid w:val="001F7508"/>
    <w:rsid w:val="0020385B"/>
    <w:rsid w:val="00206580"/>
    <w:rsid w:val="002070C4"/>
    <w:rsid w:val="00207507"/>
    <w:rsid w:val="002076E1"/>
    <w:rsid w:val="0021022A"/>
    <w:rsid w:val="00210EA0"/>
    <w:rsid w:val="002127EE"/>
    <w:rsid w:val="00212C84"/>
    <w:rsid w:val="00212E12"/>
    <w:rsid w:val="00213819"/>
    <w:rsid w:val="00213DA2"/>
    <w:rsid w:val="002149B8"/>
    <w:rsid w:val="00216F2E"/>
    <w:rsid w:val="002214EE"/>
    <w:rsid w:val="00225E3F"/>
    <w:rsid w:val="00225E69"/>
    <w:rsid w:val="00227004"/>
    <w:rsid w:val="0022788F"/>
    <w:rsid w:val="00227F9F"/>
    <w:rsid w:val="002312A9"/>
    <w:rsid w:val="0023186F"/>
    <w:rsid w:val="00233690"/>
    <w:rsid w:val="00233CAF"/>
    <w:rsid w:val="002341FC"/>
    <w:rsid w:val="00235B27"/>
    <w:rsid w:val="002360A5"/>
    <w:rsid w:val="00236F96"/>
    <w:rsid w:val="002370B9"/>
    <w:rsid w:val="002371EA"/>
    <w:rsid w:val="00240D7D"/>
    <w:rsid w:val="00240F70"/>
    <w:rsid w:val="00241FC9"/>
    <w:rsid w:val="002435A1"/>
    <w:rsid w:val="0024450D"/>
    <w:rsid w:val="00246046"/>
    <w:rsid w:val="002469D9"/>
    <w:rsid w:val="0025007E"/>
    <w:rsid w:val="002515A0"/>
    <w:rsid w:val="00251B14"/>
    <w:rsid w:val="0025262E"/>
    <w:rsid w:val="00252E40"/>
    <w:rsid w:val="002546A4"/>
    <w:rsid w:val="002557B2"/>
    <w:rsid w:val="00255E3E"/>
    <w:rsid w:val="00255FA7"/>
    <w:rsid w:val="00256160"/>
    <w:rsid w:val="00256BAB"/>
    <w:rsid w:val="0025764E"/>
    <w:rsid w:val="00261652"/>
    <w:rsid w:val="002622CA"/>
    <w:rsid w:val="00262466"/>
    <w:rsid w:val="00262B82"/>
    <w:rsid w:val="00263759"/>
    <w:rsid w:val="0026448D"/>
    <w:rsid w:val="00264C71"/>
    <w:rsid w:val="00264E45"/>
    <w:rsid w:val="0026532D"/>
    <w:rsid w:val="00265478"/>
    <w:rsid w:val="002658C9"/>
    <w:rsid w:val="00265F8F"/>
    <w:rsid w:val="002676E8"/>
    <w:rsid w:val="00267C57"/>
    <w:rsid w:val="00271C2E"/>
    <w:rsid w:val="00271C4F"/>
    <w:rsid w:val="00273E11"/>
    <w:rsid w:val="00274352"/>
    <w:rsid w:val="00274678"/>
    <w:rsid w:val="00275818"/>
    <w:rsid w:val="0027686B"/>
    <w:rsid w:val="00281146"/>
    <w:rsid w:val="002815EB"/>
    <w:rsid w:val="00281B85"/>
    <w:rsid w:val="00281F13"/>
    <w:rsid w:val="00282830"/>
    <w:rsid w:val="002836C3"/>
    <w:rsid w:val="00284B78"/>
    <w:rsid w:val="00286B9A"/>
    <w:rsid w:val="002879B7"/>
    <w:rsid w:val="002908B4"/>
    <w:rsid w:val="00291136"/>
    <w:rsid w:val="00291874"/>
    <w:rsid w:val="00292702"/>
    <w:rsid w:val="002927A5"/>
    <w:rsid w:val="002942FB"/>
    <w:rsid w:val="00295416"/>
    <w:rsid w:val="002960E9"/>
    <w:rsid w:val="00297258"/>
    <w:rsid w:val="00297339"/>
    <w:rsid w:val="00297777"/>
    <w:rsid w:val="00297BF2"/>
    <w:rsid w:val="002A06AD"/>
    <w:rsid w:val="002A0F15"/>
    <w:rsid w:val="002A1194"/>
    <w:rsid w:val="002A2AE5"/>
    <w:rsid w:val="002A4F56"/>
    <w:rsid w:val="002A5BAD"/>
    <w:rsid w:val="002A7C57"/>
    <w:rsid w:val="002A7FA9"/>
    <w:rsid w:val="002B1AE8"/>
    <w:rsid w:val="002B2529"/>
    <w:rsid w:val="002B2ED2"/>
    <w:rsid w:val="002B2F70"/>
    <w:rsid w:val="002B74CE"/>
    <w:rsid w:val="002B7DAD"/>
    <w:rsid w:val="002B7E91"/>
    <w:rsid w:val="002C17B3"/>
    <w:rsid w:val="002C1B7C"/>
    <w:rsid w:val="002C3797"/>
    <w:rsid w:val="002C3A2F"/>
    <w:rsid w:val="002C4509"/>
    <w:rsid w:val="002C5347"/>
    <w:rsid w:val="002C79DC"/>
    <w:rsid w:val="002C7A65"/>
    <w:rsid w:val="002D1E83"/>
    <w:rsid w:val="002E1294"/>
    <w:rsid w:val="002E163F"/>
    <w:rsid w:val="002E1B4B"/>
    <w:rsid w:val="002E1DFE"/>
    <w:rsid w:val="002E22EC"/>
    <w:rsid w:val="002E3E4D"/>
    <w:rsid w:val="002E4854"/>
    <w:rsid w:val="002E6CFC"/>
    <w:rsid w:val="002E73F2"/>
    <w:rsid w:val="002E7B6F"/>
    <w:rsid w:val="002F0974"/>
    <w:rsid w:val="002F0BA7"/>
    <w:rsid w:val="002F35ED"/>
    <w:rsid w:val="002F451D"/>
    <w:rsid w:val="002F4838"/>
    <w:rsid w:val="002F5098"/>
    <w:rsid w:val="002F55BB"/>
    <w:rsid w:val="002F5F7F"/>
    <w:rsid w:val="002F6F76"/>
    <w:rsid w:val="002F6F98"/>
    <w:rsid w:val="002F7813"/>
    <w:rsid w:val="002F796D"/>
    <w:rsid w:val="002F7EF4"/>
    <w:rsid w:val="003007CE"/>
    <w:rsid w:val="00300D58"/>
    <w:rsid w:val="00301A58"/>
    <w:rsid w:val="003053DC"/>
    <w:rsid w:val="00305417"/>
    <w:rsid w:val="00307367"/>
    <w:rsid w:val="00310733"/>
    <w:rsid w:val="00310800"/>
    <w:rsid w:val="003108A1"/>
    <w:rsid w:val="00311217"/>
    <w:rsid w:val="003139E0"/>
    <w:rsid w:val="003140A0"/>
    <w:rsid w:val="003152B7"/>
    <w:rsid w:val="00315F25"/>
    <w:rsid w:val="00316259"/>
    <w:rsid w:val="00317014"/>
    <w:rsid w:val="00320D8A"/>
    <w:rsid w:val="00321767"/>
    <w:rsid w:val="00322AAC"/>
    <w:rsid w:val="00324545"/>
    <w:rsid w:val="00324EAC"/>
    <w:rsid w:val="00324F01"/>
    <w:rsid w:val="0032541A"/>
    <w:rsid w:val="003259ED"/>
    <w:rsid w:val="003262A4"/>
    <w:rsid w:val="003272F8"/>
    <w:rsid w:val="0032759D"/>
    <w:rsid w:val="00327682"/>
    <w:rsid w:val="003306CB"/>
    <w:rsid w:val="00331319"/>
    <w:rsid w:val="003327E8"/>
    <w:rsid w:val="00333141"/>
    <w:rsid w:val="00334CC9"/>
    <w:rsid w:val="00335437"/>
    <w:rsid w:val="00335506"/>
    <w:rsid w:val="003357F6"/>
    <w:rsid w:val="0033684E"/>
    <w:rsid w:val="00340CEC"/>
    <w:rsid w:val="00342DAA"/>
    <w:rsid w:val="00343572"/>
    <w:rsid w:val="00343DF8"/>
    <w:rsid w:val="00344190"/>
    <w:rsid w:val="003479FA"/>
    <w:rsid w:val="0035064E"/>
    <w:rsid w:val="00351413"/>
    <w:rsid w:val="00351F2D"/>
    <w:rsid w:val="003530EB"/>
    <w:rsid w:val="00353CA8"/>
    <w:rsid w:val="00354241"/>
    <w:rsid w:val="0035634B"/>
    <w:rsid w:val="0036049F"/>
    <w:rsid w:val="00360C2B"/>
    <w:rsid w:val="00367A16"/>
    <w:rsid w:val="00371A1A"/>
    <w:rsid w:val="00373160"/>
    <w:rsid w:val="0037322B"/>
    <w:rsid w:val="003738EC"/>
    <w:rsid w:val="00374AA6"/>
    <w:rsid w:val="00374ED3"/>
    <w:rsid w:val="00375AF8"/>
    <w:rsid w:val="00377108"/>
    <w:rsid w:val="00377C57"/>
    <w:rsid w:val="00377D21"/>
    <w:rsid w:val="00377EB9"/>
    <w:rsid w:val="00380066"/>
    <w:rsid w:val="00382E43"/>
    <w:rsid w:val="003847C0"/>
    <w:rsid w:val="0038536B"/>
    <w:rsid w:val="00385987"/>
    <w:rsid w:val="0038662E"/>
    <w:rsid w:val="00386728"/>
    <w:rsid w:val="00387227"/>
    <w:rsid w:val="00391272"/>
    <w:rsid w:val="00391CFE"/>
    <w:rsid w:val="0039230D"/>
    <w:rsid w:val="0039307F"/>
    <w:rsid w:val="003934FB"/>
    <w:rsid w:val="00393BC4"/>
    <w:rsid w:val="00394F9D"/>
    <w:rsid w:val="0039561F"/>
    <w:rsid w:val="00395A75"/>
    <w:rsid w:val="0039678A"/>
    <w:rsid w:val="00396CA0"/>
    <w:rsid w:val="003A0FCE"/>
    <w:rsid w:val="003A3372"/>
    <w:rsid w:val="003A38A5"/>
    <w:rsid w:val="003A38DA"/>
    <w:rsid w:val="003A3BDD"/>
    <w:rsid w:val="003A3BE1"/>
    <w:rsid w:val="003A46ED"/>
    <w:rsid w:val="003A4F11"/>
    <w:rsid w:val="003A53FA"/>
    <w:rsid w:val="003A587B"/>
    <w:rsid w:val="003A6DCE"/>
    <w:rsid w:val="003A703A"/>
    <w:rsid w:val="003B0E4E"/>
    <w:rsid w:val="003B11D7"/>
    <w:rsid w:val="003B1456"/>
    <w:rsid w:val="003B1B6F"/>
    <w:rsid w:val="003B1E57"/>
    <w:rsid w:val="003B3155"/>
    <w:rsid w:val="003B3821"/>
    <w:rsid w:val="003B3F90"/>
    <w:rsid w:val="003B509C"/>
    <w:rsid w:val="003B5560"/>
    <w:rsid w:val="003B5E6F"/>
    <w:rsid w:val="003B6057"/>
    <w:rsid w:val="003B682F"/>
    <w:rsid w:val="003B6EC6"/>
    <w:rsid w:val="003B74DA"/>
    <w:rsid w:val="003C0C2A"/>
    <w:rsid w:val="003C1EEC"/>
    <w:rsid w:val="003C5262"/>
    <w:rsid w:val="003C58FD"/>
    <w:rsid w:val="003C6AFB"/>
    <w:rsid w:val="003D13BC"/>
    <w:rsid w:val="003D14A1"/>
    <w:rsid w:val="003D18D9"/>
    <w:rsid w:val="003D1A02"/>
    <w:rsid w:val="003D210B"/>
    <w:rsid w:val="003D2437"/>
    <w:rsid w:val="003D3EC7"/>
    <w:rsid w:val="003D47DD"/>
    <w:rsid w:val="003D4947"/>
    <w:rsid w:val="003D4DC1"/>
    <w:rsid w:val="003D565D"/>
    <w:rsid w:val="003D712C"/>
    <w:rsid w:val="003E1B4D"/>
    <w:rsid w:val="003E225A"/>
    <w:rsid w:val="003E41BF"/>
    <w:rsid w:val="003E5107"/>
    <w:rsid w:val="003E7231"/>
    <w:rsid w:val="003E75E7"/>
    <w:rsid w:val="003E7FF6"/>
    <w:rsid w:val="003F0191"/>
    <w:rsid w:val="003F1AFD"/>
    <w:rsid w:val="003F2EA5"/>
    <w:rsid w:val="003F3943"/>
    <w:rsid w:val="003F3C2A"/>
    <w:rsid w:val="003F3E59"/>
    <w:rsid w:val="003F42D2"/>
    <w:rsid w:val="003F4C11"/>
    <w:rsid w:val="003F71FE"/>
    <w:rsid w:val="00400C96"/>
    <w:rsid w:val="004013A4"/>
    <w:rsid w:val="004043C6"/>
    <w:rsid w:val="00404A08"/>
    <w:rsid w:val="00405CDB"/>
    <w:rsid w:val="0040604C"/>
    <w:rsid w:val="0040641D"/>
    <w:rsid w:val="00411A23"/>
    <w:rsid w:val="00414D08"/>
    <w:rsid w:val="0041586B"/>
    <w:rsid w:val="00416A53"/>
    <w:rsid w:val="00416CE4"/>
    <w:rsid w:val="004205AE"/>
    <w:rsid w:val="00422045"/>
    <w:rsid w:val="00422EDC"/>
    <w:rsid w:val="00423B34"/>
    <w:rsid w:val="00424242"/>
    <w:rsid w:val="004245A6"/>
    <w:rsid w:val="00425036"/>
    <w:rsid w:val="004252F2"/>
    <w:rsid w:val="004258C4"/>
    <w:rsid w:val="00426B03"/>
    <w:rsid w:val="00427A11"/>
    <w:rsid w:val="0043172E"/>
    <w:rsid w:val="00432346"/>
    <w:rsid w:val="004349FF"/>
    <w:rsid w:val="004360D8"/>
    <w:rsid w:val="004361D7"/>
    <w:rsid w:val="00437659"/>
    <w:rsid w:val="00440546"/>
    <w:rsid w:val="00443ABD"/>
    <w:rsid w:val="00444456"/>
    <w:rsid w:val="00445CC8"/>
    <w:rsid w:val="00452444"/>
    <w:rsid w:val="004528E1"/>
    <w:rsid w:val="0045295A"/>
    <w:rsid w:val="00453AAA"/>
    <w:rsid w:val="00454ED1"/>
    <w:rsid w:val="004562D3"/>
    <w:rsid w:val="00456F12"/>
    <w:rsid w:val="004571F3"/>
    <w:rsid w:val="00457DF4"/>
    <w:rsid w:val="00457F1C"/>
    <w:rsid w:val="004604ED"/>
    <w:rsid w:val="00463E92"/>
    <w:rsid w:val="00463F24"/>
    <w:rsid w:val="00464593"/>
    <w:rsid w:val="00464DC0"/>
    <w:rsid w:val="00464F1F"/>
    <w:rsid w:val="0047127C"/>
    <w:rsid w:val="00472B67"/>
    <w:rsid w:val="00473CA6"/>
    <w:rsid w:val="00476248"/>
    <w:rsid w:val="004767B3"/>
    <w:rsid w:val="00480907"/>
    <w:rsid w:val="00481EAB"/>
    <w:rsid w:val="004821F4"/>
    <w:rsid w:val="004826A4"/>
    <w:rsid w:val="00482E42"/>
    <w:rsid w:val="00484913"/>
    <w:rsid w:val="00485015"/>
    <w:rsid w:val="00485EA6"/>
    <w:rsid w:val="004872A9"/>
    <w:rsid w:val="00490FBE"/>
    <w:rsid w:val="00495127"/>
    <w:rsid w:val="004966D3"/>
    <w:rsid w:val="00496E5B"/>
    <w:rsid w:val="00497248"/>
    <w:rsid w:val="00497425"/>
    <w:rsid w:val="004A392E"/>
    <w:rsid w:val="004A3F76"/>
    <w:rsid w:val="004A4060"/>
    <w:rsid w:val="004A493D"/>
    <w:rsid w:val="004A6277"/>
    <w:rsid w:val="004A6D0C"/>
    <w:rsid w:val="004B0CB2"/>
    <w:rsid w:val="004B255B"/>
    <w:rsid w:val="004B580B"/>
    <w:rsid w:val="004B5AD1"/>
    <w:rsid w:val="004B5E91"/>
    <w:rsid w:val="004B62C3"/>
    <w:rsid w:val="004B68F1"/>
    <w:rsid w:val="004C251C"/>
    <w:rsid w:val="004C2C66"/>
    <w:rsid w:val="004C3A98"/>
    <w:rsid w:val="004C5B0C"/>
    <w:rsid w:val="004C650A"/>
    <w:rsid w:val="004C71E6"/>
    <w:rsid w:val="004C76A7"/>
    <w:rsid w:val="004D02E1"/>
    <w:rsid w:val="004D0838"/>
    <w:rsid w:val="004D1541"/>
    <w:rsid w:val="004D16B4"/>
    <w:rsid w:val="004D1F69"/>
    <w:rsid w:val="004D22F6"/>
    <w:rsid w:val="004D255B"/>
    <w:rsid w:val="004D29D3"/>
    <w:rsid w:val="004D4555"/>
    <w:rsid w:val="004D48FA"/>
    <w:rsid w:val="004D52E0"/>
    <w:rsid w:val="004D5592"/>
    <w:rsid w:val="004D70E0"/>
    <w:rsid w:val="004E23E4"/>
    <w:rsid w:val="004E3F99"/>
    <w:rsid w:val="004E46E5"/>
    <w:rsid w:val="004E55E7"/>
    <w:rsid w:val="004E7339"/>
    <w:rsid w:val="004E7628"/>
    <w:rsid w:val="004F029F"/>
    <w:rsid w:val="004F1247"/>
    <w:rsid w:val="004F30EF"/>
    <w:rsid w:val="004F480E"/>
    <w:rsid w:val="004F4DD3"/>
    <w:rsid w:val="004F7CA3"/>
    <w:rsid w:val="004F7E52"/>
    <w:rsid w:val="00500751"/>
    <w:rsid w:val="0050195C"/>
    <w:rsid w:val="00501F33"/>
    <w:rsid w:val="005037A5"/>
    <w:rsid w:val="00504071"/>
    <w:rsid w:val="00504211"/>
    <w:rsid w:val="0050703C"/>
    <w:rsid w:val="00510881"/>
    <w:rsid w:val="00512135"/>
    <w:rsid w:val="00513157"/>
    <w:rsid w:val="005133C6"/>
    <w:rsid w:val="00514169"/>
    <w:rsid w:val="00515F8D"/>
    <w:rsid w:val="00516ABD"/>
    <w:rsid w:val="005201A9"/>
    <w:rsid w:val="0052075A"/>
    <w:rsid w:val="00520C28"/>
    <w:rsid w:val="00521E40"/>
    <w:rsid w:val="00523C26"/>
    <w:rsid w:val="00523CEE"/>
    <w:rsid w:val="00524882"/>
    <w:rsid w:val="005265F1"/>
    <w:rsid w:val="00526C75"/>
    <w:rsid w:val="0053015F"/>
    <w:rsid w:val="005303D2"/>
    <w:rsid w:val="005307D6"/>
    <w:rsid w:val="00531487"/>
    <w:rsid w:val="00532176"/>
    <w:rsid w:val="005323D0"/>
    <w:rsid w:val="0053499B"/>
    <w:rsid w:val="005354AE"/>
    <w:rsid w:val="00536353"/>
    <w:rsid w:val="00541DCE"/>
    <w:rsid w:val="00542B92"/>
    <w:rsid w:val="0054478B"/>
    <w:rsid w:val="0054607A"/>
    <w:rsid w:val="00546C40"/>
    <w:rsid w:val="00546CDA"/>
    <w:rsid w:val="00547EF8"/>
    <w:rsid w:val="005514DE"/>
    <w:rsid w:val="00551CEC"/>
    <w:rsid w:val="005520F0"/>
    <w:rsid w:val="00552BA7"/>
    <w:rsid w:val="005532AB"/>
    <w:rsid w:val="0055360F"/>
    <w:rsid w:val="00553F80"/>
    <w:rsid w:val="00554115"/>
    <w:rsid w:val="00554AA9"/>
    <w:rsid w:val="00555136"/>
    <w:rsid w:val="005578F6"/>
    <w:rsid w:val="00557FF0"/>
    <w:rsid w:val="00560325"/>
    <w:rsid w:val="005631AB"/>
    <w:rsid w:val="0056457B"/>
    <w:rsid w:val="00565D5E"/>
    <w:rsid w:val="005662C0"/>
    <w:rsid w:val="005667DF"/>
    <w:rsid w:val="0056681B"/>
    <w:rsid w:val="00566BCF"/>
    <w:rsid w:val="00567595"/>
    <w:rsid w:val="005717CF"/>
    <w:rsid w:val="00571E44"/>
    <w:rsid w:val="0057316C"/>
    <w:rsid w:val="00573298"/>
    <w:rsid w:val="00573B91"/>
    <w:rsid w:val="005757D7"/>
    <w:rsid w:val="00577E67"/>
    <w:rsid w:val="00580727"/>
    <w:rsid w:val="00580879"/>
    <w:rsid w:val="005814E3"/>
    <w:rsid w:val="00581D50"/>
    <w:rsid w:val="0058232B"/>
    <w:rsid w:val="005863BC"/>
    <w:rsid w:val="0058745E"/>
    <w:rsid w:val="00590041"/>
    <w:rsid w:val="00591F1F"/>
    <w:rsid w:val="00592382"/>
    <w:rsid w:val="0059300B"/>
    <w:rsid w:val="0059493B"/>
    <w:rsid w:val="00594D83"/>
    <w:rsid w:val="00595562"/>
    <w:rsid w:val="00595782"/>
    <w:rsid w:val="005960F9"/>
    <w:rsid w:val="00596746"/>
    <w:rsid w:val="005971F4"/>
    <w:rsid w:val="0059738E"/>
    <w:rsid w:val="0059756D"/>
    <w:rsid w:val="005A2320"/>
    <w:rsid w:val="005A28D9"/>
    <w:rsid w:val="005A346B"/>
    <w:rsid w:val="005A6998"/>
    <w:rsid w:val="005A7097"/>
    <w:rsid w:val="005B0D86"/>
    <w:rsid w:val="005B15C0"/>
    <w:rsid w:val="005B1973"/>
    <w:rsid w:val="005B1B6C"/>
    <w:rsid w:val="005B1BB8"/>
    <w:rsid w:val="005B22BF"/>
    <w:rsid w:val="005B2E55"/>
    <w:rsid w:val="005B38EF"/>
    <w:rsid w:val="005B496D"/>
    <w:rsid w:val="005B6875"/>
    <w:rsid w:val="005B77C1"/>
    <w:rsid w:val="005C0163"/>
    <w:rsid w:val="005C0257"/>
    <w:rsid w:val="005C23B6"/>
    <w:rsid w:val="005C285E"/>
    <w:rsid w:val="005C38E5"/>
    <w:rsid w:val="005C4F4D"/>
    <w:rsid w:val="005C671F"/>
    <w:rsid w:val="005C7358"/>
    <w:rsid w:val="005D0087"/>
    <w:rsid w:val="005D0220"/>
    <w:rsid w:val="005D3876"/>
    <w:rsid w:val="005D6CF2"/>
    <w:rsid w:val="005D7044"/>
    <w:rsid w:val="005E05F6"/>
    <w:rsid w:val="005E15A2"/>
    <w:rsid w:val="005E18A0"/>
    <w:rsid w:val="005E2B54"/>
    <w:rsid w:val="005E3B60"/>
    <w:rsid w:val="005E7553"/>
    <w:rsid w:val="005E7E77"/>
    <w:rsid w:val="005F004B"/>
    <w:rsid w:val="005F2250"/>
    <w:rsid w:val="005F23C9"/>
    <w:rsid w:val="005F2CB5"/>
    <w:rsid w:val="005F3256"/>
    <w:rsid w:val="005F34CB"/>
    <w:rsid w:val="005F3FB6"/>
    <w:rsid w:val="005F4D76"/>
    <w:rsid w:val="005F5ADD"/>
    <w:rsid w:val="005F7154"/>
    <w:rsid w:val="005F74C7"/>
    <w:rsid w:val="005F7AB5"/>
    <w:rsid w:val="00603716"/>
    <w:rsid w:val="006045BF"/>
    <w:rsid w:val="00604FCD"/>
    <w:rsid w:val="00605912"/>
    <w:rsid w:val="0060696F"/>
    <w:rsid w:val="006112FE"/>
    <w:rsid w:val="006124DC"/>
    <w:rsid w:val="006126C6"/>
    <w:rsid w:val="00613096"/>
    <w:rsid w:val="006145DA"/>
    <w:rsid w:val="00615594"/>
    <w:rsid w:val="0062108B"/>
    <w:rsid w:val="00623C20"/>
    <w:rsid w:val="0062539F"/>
    <w:rsid w:val="0062563E"/>
    <w:rsid w:val="00625876"/>
    <w:rsid w:val="00625897"/>
    <w:rsid w:val="006259CC"/>
    <w:rsid w:val="00625C6B"/>
    <w:rsid w:val="00625E86"/>
    <w:rsid w:val="0062608A"/>
    <w:rsid w:val="0062635D"/>
    <w:rsid w:val="00626AF3"/>
    <w:rsid w:val="00626C7C"/>
    <w:rsid w:val="00626D3F"/>
    <w:rsid w:val="00626E2F"/>
    <w:rsid w:val="00626F78"/>
    <w:rsid w:val="006274AE"/>
    <w:rsid w:val="00627970"/>
    <w:rsid w:val="00630B59"/>
    <w:rsid w:val="006310C9"/>
    <w:rsid w:val="00633091"/>
    <w:rsid w:val="0063336A"/>
    <w:rsid w:val="00634045"/>
    <w:rsid w:val="00635E87"/>
    <w:rsid w:val="00635FE8"/>
    <w:rsid w:val="0064098A"/>
    <w:rsid w:val="00641253"/>
    <w:rsid w:val="0064232F"/>
    <w:rsid w:val="006426E5"/>
    <w:rsid w:val="00642876"/>
    <w:rsid w:val="00643302"/>
    <w:rsid w:val="00643561"/>
    <w:rsid w:val="00644F6A"/>
    <w:rsid w:val="00646050"/>
    <w:rsid w:val="00646194"/>
    <w:rsid w:val="00647234"/>
    <w:rsid w:val="0065122F"/>
    <w:rsid w:val="00651B59"/>
    <w:rsid w:val="006542A8"/>
    <w:rsid w:val="006555ED"/>
    <w:rsid w:val="0065632F"/>
    <w:rsid w:val="00656D45"/>
    <w:rsid w:val="00660004"/>
    <w:rsid w:val="00660A65"/>
    <w:rsid w:val="00662960"/>
    <w:rsid w:val="0066330C"/>
    <w:rsid w:val="00664861"/>
    <w:rsid w:val="00664CEE"/>
    <w:rsid w:val="0066519E"/>
    <w:rsid w:val="00665A41"/>
    <w:rsid w:val="00671623"/>
    <w:rsid w:val="00671922"/>
    <w:rsid w:val="006726F3"/>
    <w:rsid w:val="00674037"/>
    <w:rsid w:val="0067431C"/>
    <w:rsid w:val="006757F5"/>
    <w:rsid w:val="00677C28"/>
    <w:rsid w:val="00677C64"/>
    <w:rsid w:val="0068106F"/>
    <w:rsid w:val="00681E09"/>
    <w:rsid w:val="00682518"/>
    <w:rsid w:val="00683092"/>
    <w:rsid w:val="00683431"/>
    <w:rsid w:val="006838FF"/>
    <w:rsid w:val="00684F3B"/>
    <w:rsid w:val="0068572E"/>
    <w:rsid w:val="00685FFC"/>
    <w:rsid w:val="00687684"/>
    <w:rsid w:val="006902D3"/>
    <w:rsid w:val="006905F1"/>
    <w:rsid w:val="0069113C"/>
    <w:rsid w:val="006914BB"/>
    <w:rsid w:val="00691AD4"/>
    <w:rsid w:val="00692C91"/>
    <w:rsid w:val="00693092"/>
    <w:rsid w:val="00695491"/>
    <w:rsid w:val="0069601E"/>
    <w:rsid w:val="00696871"/>
    <w:rsid w:val="00697442"/>
    <w:rsid w:val="006974F0"/>
    <w:rsid w:val="006976FA"/>
    <w:rsid w:val="006978E6"/>
    <w:rsid w:val="00697B68"/>
    <w:rsid w:val="00697EC9"/>
    <w:rsid w:val="006A0F49"/>
    <w:rsid w:val="006A2109"/>
    <w:rsid w:val="006A3958"/>
    <w:rsid w:val="006A424E"/>
    <w:rsid w:val="006A62AB"/>
    <w:rsid w:val="006A793A"/>
    <w:rsid w:val="006B02A9"/>
    <w:rsid w:val="006B036D"/>
    <w:rsid w:val="006B0583"/>
    <w:rsid w:val="006B3278"/>
    <w:rsid w:val="006B5B78"/>
    <w:rsid w:val="006B6091"/>
    <w:rsid w:val="006B79B9"/>
    <w:rsid w:val="006C0810"/>
    <w:rsid w:val="006C0C61"/>
    <w:rsid w:val="006C0D0D"/>
    <w:rsid w:val="006C0DE4"/>
    <w:rsid w:val="006C107C"/>
    <w:rsid w:val="006C19B5"/>
    <w:rsid w:val="006C210C"/>
    <w:rsid w:val="006C59BE"/>
    <w:rsid w:val="006C7A04"/>
    <w:rsid w:val="006D1E08"/>
    <w:rsid w:val="006D350A"/>
    <w:rsid w:val="006D3918"/>
    <w:rsid w:val="006D440C"/>
    <w:rsid w:val="006D46A0"/>
    <w:rsid w:val="006D58EA"/>
    <w:rsid w:val="006D58F2"/>
    <w:rsid w:val="006D5D2C"/>
    <w:rsid w:val="006D794C"/>
    <w:rsid w:val="006E0AB8"/>
    <w:rsid w:val="006E0B73"/>
    <w:rsid w:val="006E1811"/>
    <w:rsid w:val="006E1C45"/>
    <w:rsid w:val="006E26AC"/>
    <w:rsid w:val="006E4C40"/>
    <w:rsid w:val="006E7139"/>
    <w:rsid w:val="006F0442"/>
    <w:rsid w:val="006F1533"/>
    <w:rsid w:val="006F2D0B"/>
    <w:rsid w:val="006F3CA7"/>
    <w:rsid w:val="006F42BF"/>
    <w:rsid w:val="006F5652"/>
    <w:rsid w:val="00701461"/>
    <w:rsid w:val="00702318"/>
    <w:rsid w:val="00702F54"/>
    <w:rsid w:val="0070413E"/>
    <w:rsid w:val="0070646F"/>
    <w:rsid w:val="00707DEB"/>
    <w:rsid w:val="00711E8A"/>
    <w:rsid w:val="00711F81"/>
    <w:rsid w:val="00712539"/>
    <w:rsid w:val="007125CC"/>
    <w:rsid w:val="007128DF"/>
    <w:rsid w:val="007128FB"/>
    <w:rsid w:val="00713044"/>
    <w:rsid w:val="00713C2A"/>
    <w:rsid w:val="00715C14"/>
    <w:rsid w:val="00716B92"/>
    <w:rsid w:val="00716C29"/>
    <w:rsid w:val="00717E4F"/>
    <w:rsid w:val="00720975"/>
    <w:rsid w:val="00720EA4"/>
    <w:rsid w:val="00721A76"/>
    <w:rsid w:val="0072353F"/>
    <w:rsid w:val="00726218"/>
    <w:rsid w:val="00727E58"/>
    <w:rsid w:val="00730AEB"/>
    <w:rsid w:val="0073105F"/>
    <w:rsid w:val="0073182B"/>
    <w:rsid w:val="00731FF6"/>
    <w:rsid w:val="00732CC9"/>
    <w:rsid w:val="007335B7"/>
    <w:rsid w:val="00733C10"/>
    <w:rsid w:val="007376D7"/>
    <w:rsid w:val="00740CA9"/>
    <w:rsid w:val="00741218"/>
    <w:rsid w:val="00743EE9"/>
    <w:rsid w:val="007459C6"/>
    <w:rsid w:val="00745E7E"/>
    <w:rsid w:val="007507E2"/>
    <w:rsid w:val="0075102A"/>
    <w:rsid w:val="00753334"/>
    <w:rsid w:val="007546BC"/>
    <w:rsid w:val="00754EFE"/>
    <w:rsid w:val="00755397"/>
    <w:rsid w:val="007555AD"/>
    <w:rsid w:val="00760326"/>
    <w:rsid w:val="00762627"/>
    <w:rsid w:val="0076292D"/>
    <w:rsid w:val="007629C2"/>
    <w:rsid w:val="00762AB1"/>
    <w:rsid w:val="00762EDD"/>
    <w:rsid w:val="007636A1"/>
    <w:rsid w:val="00764BB6"/>
    <w:rsid w:val="00765998"/>
    <w:rsid w:val="00767174"/>
    <w:rsid w:val="00773E85"/>
    <w:rsid w:val="00773F7D"/>
    <w:rsid w:val="00774A44"/>
    <w:rsid w:val="00774BCB"/>
    <w:rsid w:val="007754C3"/>
    <w:rsid w:val="00775A18"/>
    <w:rsid w:val="007764BD"/>
    <w:rsid w:val="00776839"/>
    <w:rsid w:val="00777B5A"/>
    <w:rsid w:val="00777F94"/>
    <w:rsid w:val="0078334B"/>
    <w:rsid w:val="0078396F"/>
    <w:rsid w:val="00784D60"/>
    <w:rsid w:val="007852D1"/>
    <w:rsid w:val="00786B14"/>
    <w:rsid w:val="007873E8"/>
    <w:rsid w:val="007878CD"/>
    <w:rsid w:val="007917CA"/>
    <w:rsid w:val="0079452F"/>
    <w:rsid w:val="00794B05"/>
    <w:rsid w:val="00794C47"/>
    <w:rsid w:val="007954CB"/>
    <w:rsid w:val="00795B05"/>
    <w:rsid w:val="00795B2A"/>
    <w:rsid w:val="007962AE"/>
    <w:rsid w:val="007962DB"/>
    <w:rsid w:val="0079693F"/>
    <w:rsid w:val="00797242"/>
    <w:rsid w:val="00797989"/>
    <w:rsid w:val="007A09E5"/>
    <w:rsid w:val="007A15A6"/>
    <w:rsid w:val="007A2895"/>
    <w:rsid w:val="007A351A"/>
    <w:rsid w:val="007A4F26"/>
    <w:rsid w:val="007A5964"/>
    <w:rsid w:val="007A69AB"/>
    <w:rsid w:val="007A6C4A"/>
    <w:rsid w:val="007A7641"/>
    <w:rsid w:val="007B0088"/>
    <w:rsid w:val="007B1EA0"/>
    <w:rsid w:val="007B23A8"/>
    <w:rsid w:val="007B364C"/>
    <w:rsid w:val="007B3862"/>
    <w:rsid w:val="007B3F07"/>
    <w:rsid w:val="007B6914"/>
    <w:rsid w:val="007C067C"/>
    <w:rsid w:val="007C1055"/>
    <w:rsid w:val="007C172E"/>
    <w:rsid w:val="007C1B7A"/>
    <w:rsid w:val="007C1F99"/>
    <w:rsid w:val="007C30B7"/>
    <w:rsid w:val="007C34A3"/>
    <w:rsid w:val="007C4B9A"/>
    <w:rsid w:val="007C4F43"/>
    <w:rsid w:val="007C59DF"/>
    <w:rsid w:val="007C6823"/>
    <w:rsid w:val="007C7A05"/>
    <w:rsid w:val="007C7FE5"/>
    <w:rsid w:val="007D0ABB"/>
    <w:rsid w:val="007D632C"/>
    <w:rsid w:val="007D6DE7"/>
    <w:rsid w:val="007E0329"/>
    <w:rsid w:val="007E066F"/>
    <w:rsid w:val="007E07DD"/>
    <w:rsid w:val="007E1522"/>
    <w:rsid w:val="007E2807"/>
    <w:rsid w:val="007E31FC"/>
    <w:rsid w:val="007E591D"/>
    <w:rsid w:val="007E5D91"/>
    <w:rsid w:val="007E6A8B"/>
    <w:rsid w:val="007E6C21"/>
    <w:rsid w:val="007E71C5"/>
    <w:rsid w:val="007E7606"/>
    <w:rsid w:val="007E7847"/>
    <w:rsid w:val="007F0538"/>
    <w:rsid w:val="007F0DD8"/>
    <w:rsid w:val="007F3450"/>
    <w:rsid w:val="007F3AD8"/>
    <w:rsid w:val="007F4692"/>
    <w:rsid w:val="007F4A08"/>
    <w:rsid w:val="007F4BA4"/>
    <w:rsid w:val="007F50C4"/>
    <w:rsid w:val="007F5867"/>
    <w:rsid w:val="00800E48"/>
    <w:rsid w:val="008012DE"/>
    <w:rsid w:val="00801D68"/>
    <w:rsid w:val="00803586"/>
    <w:rsid w:val="0080507F"/>
    <w:rsid w:val="00805361"/>
    <w:rsid w:val="00805E73"/>
    <w:rsid w:val="0080698A"/>
    <w:rsid w:val="008107DF"/>
    <w:rsid w:val="00810A9E"/>
    <w:rsid w:val="00811A02"/>
    <w:rsid w:val="00811A18"/>
    <w:rsid w:val="00812544"/>
    <w:rsid w:val="008135F7"/>
    <w:rsid w:val="00813FC0"/>
    <w:rsid w:val="00814017"/>
    <w:rsid w:val="0082269D"/>
    <w:rsid w:val="00823233"/>
    <w:rsid w:val="008235F5"/>
    <w:rsid w:val="00824497"/>
    <w:rsid w:val="008251B6"/>
    <w:rsid w:val="00826205"/>
    <w:rsid w:val="008269CE"/>
    <w:rsid w:val="00827389"/>
    <w:rsid w:val="00827742"/>
    <w:rsid w:val="00827A95"/>
    <w:rsid w:val="00827EB9"/>
    <w:rsid w:val="008300E8"/>
    <w:rsid w:val="00833E5C"/>
    <w:rsid w:val="00835E1F"/>
    <w:rsid w:val="00836F79"/>
    <w:rsid w:val="00837741"/>
    <w:rsid w:val="008413C3"/>
    <w:rsid w:val="00841400"/>
    <w:rsid w:val="00844263"/>
    <w:rsid w:val="008453A6"/>
    <w:rsid w:val="008459E9"/>
    <w:rsid w:val="0084613E"/>
    <w:rsid w:val="00846430"/>
    <w:rsid w:val="00846A73"/>
    <w:rsid w:val="008472A7"/>
    <w:rsid w:val="00853FA2"/>
    <w:rsid w:val="00855DE8"/>
    <w:rsid w:val="008565D0"/>
    <w:rsid w:val="00860272"/>
    <w:rsid w:val="00860ABF"/>
    <w:rsid w:val="0086124F"/>
    <w:rsid w:val="008615C0"/>
    <w:rsid w:val="008619BD"/>
    <w:rsid w:val="00862028"/>
    <w:rsid w:val="00862E1B"/>
    <w:rsid w:val="00863239"/>
    <w:rsid w:val="008636DB"/>
    <w:rsid w:val="008639E6"/>
    <w:rsid w:val="00863CCD"/>
    <w:rsid w:val="0086627D"/>
    <w:rsid w:val="00871A36"/>
    <w:rsid w:val="00873C95"/>
    <w:rsid w:val="0087460D"/>
    <w:rsid w:val="00875615"/>
    <w:rsid w:val="00875FC2"/>
    <w:rsid w:val="0087614E"/>
    <w:rsid w:val="00876649"/>
    <w:rsid w:val="00876DD1"/>
    <w:rsid w:val="00880BD2"/>
    <w:rsid w:val="00882C88"/>
    <w:rsid w:val="00884459"/>
    <w:rsid w:val="00890101"/>
    <w:rsid w:val="0089372E"/>
    <w:rsid w:val="0089409E"/>
    <w:rsid w:val="0089436F"/>
    <w:rsid w:val="00894D09"/>
    <w:rsid w:val="008962B4"/>
    <w:rsid w:val="00896B1E"/>
    <w:rsid w:val="00896FF3"/>
    <w:rsid w:val="00897AEF"/>
    <w:rsid w:val="008A06C0"/>
    <w:rsid w:val="008A1988"/>
    <w:rsid w:val="008A2A0C"/>
    <w:rsid w:val="008A2D59"/>
    <w:rsid w:val="008A3DCC"/>
    <w:rsid w:val="008A4E9A"/>
    <w:rsid w:val="008A626E"/>
    <w:rsid w:val="008A6B0D"/>
    <w:rsid w:val="008A6F21"/>
    <w:rsid w:val="008A72B1"/>
    <w:rsid w:val="008A7443"/>
    <w:rsid w:val="008A776E"/>
    <w:rsid w:val="008B0FC7"/>
    <w:rsid w:val="008B132E"/>
    <w:rsid w:val="008B170D"/>
    <w:rsid w:val="008B453E"/>
    <w:rsid w:val="008B7DB7"/>
    <w:rsid w:val="008C0143"/>
    <w:rsid w:val="008C08F6"/>
    <w:rsid w:val="008C0947"/>
    <w:rsid w:val="008C3B5E"/>
    <w:rsid w:val="008C3EF5"/>
    <w:rsid w:val="008C46CE"/>
    <w:rsid w:val="008C4BF5"/>
    <w:rsid w:val="008C6FC9"/>
    <w:rsid w:val="008C74ED"/>
    <w:rsid w:val="008C7B2D"/>
    <w:rsid w:val="008D13C1"/>
    <w:rsid w:val="008D284C"/>
    <w:rsid w:val="008D2927"/>
    <w:rsid w:val="008D5BFF"/>
    <w:rsid w:val="008D662B"/>
    <w:rsid w:val="008E0212"/>
    <w:rsid w:val="008E0797"/>
    <w:rsid w:val="008E17B1"/>
    <w:rsid w:val="008E1E92"/>
    <w:rsid w:val="008E3015"/>
    <w:rsid w:val="008E4577"/>
    <w:rsid w:val="008E45B6"/>
    <w:rsid w:val="008E684E"/>
    <w:rsid w:val="008E6E4F"/>
    <w:rsid w:val="008F0EF3"/>
    <w:rsid w:val="008F21CA"/>
    <w:rsid w:val="008F22C8"/>
    <w:rsid w:val="008F28A8"/>
    <w:rsid w:val="008F2D42"/>
    <w:rsid w:val="008F359B"/>
    <w:rsid w:val="008F3CB0"/>
    <w:rsid w:val="008F47F7"/>
    <w:rsid w:val="008F7362"/>
    <w:rsid w:val="008F73EC"/>
    <w:rsid w:val="009005CA"/>
    <w:rsid w:val="009017FC"/>
    <w:rsid w:val="0090213E"/>
    <w:rsid w:val="009034EE"/>
    <w:rsid w:val="00903AA7"/>
    <w:rsid w:val="00904708"/>
    <w:rsid w:val="009057E8"/>
    <w:rsid w:val="00907922"/>
    <w:rsid w:val="00907C40"/>
    <w:rsid w:val="00911158"/>
    <w:rsid w:val="00912FAD"/>
    <w:rsid w:val="00913B1B"/>
    <w:rsid w:val="0091406E"/>
    <w:rsid w:val="00914DA8"/>
    <w:rsid w:val="00915824"/>
    <w:rsid w:val="00916DC7"/>
    <w:rsid w:val="0091714F"/>
    <w:rsid w:val="00923B8F"/>
    <w:rsid w:val="009241FA"/>
    <w:rsid w:val="00924872"/>
    <w:rsid w:val="009249E1"/>
    <w:rsid w:val="00927726"/>
    <w:rsid w:val="00930252"/>
    <w:rsid w:val="009314EC"/>
    <w:rsid w:val="009337BD"/>
    <w:rsid w:val="00934176"/>
    <w:rsid w:val="009342EB"/>
    <w:rsid w:val="009342F5"/>
    <w:rsid w:val="00934EF3"/>
    <w:rsid w:val="00935342"/>
    <w:rsid w:val="009367FE"/>
    <w:rsid w:val="00936AB4"/>
    <w:rsid w:val="00937529"/>
    <w:rsid w:val="00937F86"/>
    <w:rsid w:val="00940412"/>
    <w:rsid w:val="00940FAA"/>
    <w:rsid w:val="009411BA"/>
    <w:rsid w:val="00942751"/>
    <w:rsid w:val="00942EEB"/>
    <w:rsid w:val="009439FC"/>
    <w:rsid w:val="009446BC"/>
    <w:rsid w:val="009449FD"/>
    <w:rsid w:val="00944B8B"/>
    <w:rsid w:val="00944C0F"/>
    <w:rsid w:val="00946BD9"/>
    <w:rsid w:val="00951011"/>
    <w:rsid w:val="00951DD3"/>
    <w:rsid w:val="00953036"/>
    <w:rsid w:val="00953204"/>
    <w:rsid w:val="00953901"/>
    <w:rsid w:val="00953D43"/>
    <w:rsid w:val="0095450C"/>
    <w:rsid w:val="00955876"/>
    <w:rsid w:val="00960531"/>
    <w:rsid w:val="009608BC"/>
    <w:rsid w:val="0096229F"/>
    <w:rsid w:val="0096241F"/>
    <w:rsid w:val="00962994"/>
    <w:rsid w:val="009631D6"/>
    <w:rsid w:val="0096339F"/>
    <w:rsid w:val="009634C4"/>
    <w:rsid w:val="00963693"/>
    <w:rsid w:val="009642BF"/>
    <w:rsid w:val="0096470C"/>
    <w:rsid w:val="00964CA7"/>
    <w:rsid w:val="00967614"/>
    <w:rsid w:val="00967AD3"/>
    <w:rsid w:val="00967DF3"/>
    <w:rsid w:val="00970881"/>
    <w:rsid w:val="00970A58"/>
    <w:rsid w:val="009714F6"/>
    <w:rsid w:val="00971DD2"/>
    <w:rsid w:val="00971E71"/>
    <w:rsid w:val="00972E2D"/>
    <w:rsid w:val="00974308"/>
    <w:rsid w:val="00974F16"/>
    <w:rsid w:val="00977EA1"/>
    <w:rsid w:val="00980A0B"/>
    <w:rsid w:val="00982A97"/>
    <w:rsid w:val="00982BEF"/>
    <w:rsid w:val="0098370E"/>
    <w:rsid w:val="0098468A"/>
    <w:rsid w:val="00985918"/>
    <w:rsid w:val="00985BB3"/>
    <w:rsid w:val="00986849"/>
    <w:rsid w:val="0098685F"/>
    <w:rsid w:val="00986FBD"/>
    <w:rsid w:val="009876F8"/>
    <w:rsid w:val="00990603"/>
    <w:rsid w:val="00990A18"/>
    <w:rsid w:val="00991184"/>
    <w:rsid w:val="0099184A"/>
    <w:rsid w:val="00991AD3"/>
    <w:rsid w:val="00991F96"/>
    <w:rsid w:val="00992F55"/>
    <w:rsid w:val="009950CC"/>
    <w:rsid w:val="00995BA0"/>
    <w:rsid w:val="009964A8"/>
    <w:rsid w:val="00997480"/>
    <w:rsid w:val="009A1879"/>
    <w:rsid w:val="009A1AF4"/>
    <w:rsid w:val="009A1ED4"/>
    <w:rsid w:val="009A4193"/>
    <w:rsid w:val="009A43AD"/>
    <w:rsid w:val="009A63DF"/>
    <w:rsid w:val="009A7042"/>
    <w:rsid w:val="009A76D2"/>
    <w:rsid w:val="009A7AFF"/>
    <w:rsid w:val="009B0B2C"/>
    <w:rsid w:val="009B0DE2"/>
    <w:rsid w:val="009B0ED9"/>
    <w:rsid w:val="009B2D38"/>
    <w:rsid w:val="009B3682"/>
    <w:rsid w:val="009B3F69"/>
    <w:rsid w:val="009B469A"/>
    <w:rsid w:val="009B4D9A"/>
    <w:rsid w:val="009B51E6"/>
    <w:rsid w:val="009B5B80"/>
    <w:rsid w:val="009B66AB"/>
    <w:rsid w:val="009B678F"/>
    <w:rsid w:val="009B694C"/>
    <w:rsid w:val="009B76B8"/>
    <w:rsid w:val="009C01A1"/>
    <w:rsid w:val="009C1428"/>
    <w:rsid w:val="009C1FEE"/>
    <w:rsid w:val="009C29E2"/>
    <w:rsid w:val="009C3946"/>
    <w:rsid w:val="009C5B5C"/>
    <w:rsid w:val="009C6106"/>
    <w:rsid w:val="009C7B62"/>
    <w:rsid w:val="009D06E4"/>
    <w:rsid w:val="009D1103"/>
    <w:rsid w:val="009D117E"/>
    <w:rsid w:val="009D14C8"/>
    <w:rsid w:val="009D196D"/>
    <w:rsid w:val="009D3DEC"/>
    <w:rsid w:val="009D5247"/>
    <w:rsid w:val="009D5AA6"/>
    <w:rsid w:val="009D69EF"/>
    <w:rsid w:val="009D7CCD"/>
    <w:rsid w:val="009E039A"/>
    <w:rsid w:val="009E13C2"/>
    <w:rsid w:val="009E1CC6"/>
    <w:rsid w:val="009E1F53"/>
    <w:rsid w:val="009E269F"/>
    <w:rsid w:val="009E3019"/>
    <w:rsid w:val="009E34E2"/>
    <w:rsid w:val="009E5E24"/>
    <w:rsid w:val="009E66FE"/>
    <w:rsid w:val="009E7C78"/>
    <w:rsid w:val="009F0A01"/>
    <w:rsid w:val="009F43CE"/>
    <w:rsid w:val="009F575E"/>
    <w:rsid w:val="009F6E70"/>
    <w:rsid w:val="00A01B7F"/>
    <w:rsid w:val="00A01EDF"/>
    <w:rsid w:val="00A03E08"/>
    <w:rsid w:val="00A03EC2"/>
    <w:rsid w:val="00A03F11"/>
    <w:rsid w:val="00A041E8"/>
    <w:rsid w:val="00A04AF2"/>
    <w:rsid w:val="00A058F2"/>
    <w:rsid w:val="00A05B67"/>
    <w:rsid w:val="00A0614B"/>
    <w:rsid w:val="00A13D0F"/>
    <w:rsid w:val="00A13ED4"/>
    <w:rsid w:val="00A13EF2"/>
    <w:rsid w:val="00A14598"/>
    <w:rsid w:val="00A1693A"/>
    <w:rsid w:val="00A177FE"/>
    <w:rsid w:val="00A17E20"/>
    <w:rsid w:val="00A21352"/>
    <w:rsid w:val="00A216C9"/>
    <w:rsid w:val="00A218CC"/>
    <w:rsid w:val="00A21D70"/>
    <w:rsid w:val="00A21E12"/>
    <w:rsid w:val="00A22424"/>
    <w:rsid w:val="00A2290B"/>
    <w:rsid w:val="00A22D4D"/>
    <w:rsid w:val="00A23085"/>
    <w:rsid w:val="00A23AFA"/>
    <w:rsid w:val="00A247D6"/>
    <w:rsid w:val="00A25120"/>
    <w:rsid w:val="00A2727E"/>
    <w:rsid w:val="00A30745"/>
    <w:rsid w:val="00A30E37"/>
    <w:rsid w:val="00A3437D"/>
    <w:rsid w:val="00A34E48"/>
    <w:rsid w:val="00A36FA6"/>
    <w:rsid w:val="00A379A7"/>
    <w:rsid w:val="00A4011B"/>
    <w:rsid w:val="00A4246D"/>
    <w:rsid w:val="00A42996"/>
    <w:rsid w:val="00A43675"/>
    <w:rsid w:val="00A44084"/>
    <w:rsid w:val="00A4465C"/>
    <w:rsid w:val="00A45534"/>
    <w:rsid w:val="00A45E65"/>
    <w:rsid w:val="00A46737"/>
    <w:rsid w:val="00A46BB6"/>
    <w:rsid w:val="00A50BE9"/>
    <w:rsid w:val="00A50E2E"/>
    <w:rsid w:val="00A511E5"/>
    <w:rsid w:val="00A5213B"/>
    <w:rsid w:val="00A524B3"/>
    <w:rsid w:val="00A525A9"/>
    <w:rsid w:val="00A52806"/>
    <w:rsid w:val="00A52BC7"/>
    <w:rsid w:val="00A53278"/>
    <w:rsid w:val="00A53976"/>
    <w:rsid w:val="00A53FE7"/>
    <w:rsid w:val="00A54BE3"/>
    <w:rsid w:val="00A55FFD"/>
    <w:rsid w:val="00A56C7C"/>
    <w:rsid w:val="00A56F71"/>
    <w:rsid w:val="00A60374"/>
    <w:rsid w:val="00A610DF"/>
    <w:rsid w:val="00A62B67"/>
    <w:rsid w:val="00A62D5F"/>
    <w:rsid w:val="00A62DFF"/>
    <w:rsid w:val="00A641A8"/>
    <w:rsid w:val="00A647EB"/>
    <w:rsid w:val="00A64C52"/>
    <w:rsid w:val="00A660B9"/>
    <w:rsid w:val="00A665A1"/>
    <w:rsid w:val="00A66910"/>
    <w:rsid w:val="00A7029A"/>
    <w:rsid w:val="00A705FC"/>
    <w:rsid w:val="00A70848"/>
    <w:rsid w:val="00A70D07"/>
    <w:rsid w:val="00A74887"/>
    <w:rsid w:val="00A74D3F"/>
    <w:rsid w:val="00A75909"/>
    <w:rsid w:val="00A75C19"/>
    <w:rsid w:val="00A76A9D"/>
    <w:rsid w:val="00A77402"/>
    <w:rsid w:val="00A77F62"/>
    <w:rsid w:val="00A8049D"/>
    <w:rsid w:val="00A80E5B"/>
    <w:rsid w:val="00A8102D"/>
    <w:rsid w:val="00A81C7B"/>
    <w:rsid w:val="00A82558"/>
    <w:rsid w:val="00A833B3"/>
    <w:rsid w:val="00A83E5A"/>
    <w:rsid w:val="00A8537C"/>
    <w:rsid w:val="00A85C97"/>
    <w:rsid w:val="00A9066A"/>
    <w:rsid w:val="00A91FEF"/>
    <w:rsid w:val="00A92ECD"/>
    <w:rsid w:val="00A9364E"/>
    <w:rsid w:val="00A93F25"/>
    <w:rsid w:val="00A94C19"/>
    <w:rsid w:val="00A9573B"/>
    <w:rsid w:val="00A966FD"/>
    <w:rsid w:val="00A97D53"/>
    <w:rsid w:val="00AA1714"/>
    <w:rsid w:val="00AA2236"/>
    <w:rsid w:val="00AA2D79"/>
    <w:rsid w:val="00AA2F09"/>
    <w:rsid w:val="00AA37D3"/>
    <w:rsid w:val="00AA3E8E"/>
    <w:rsid w:val="00AA626E"/>
    <w:rsid w:val="00AA638A"/>
    <w:rsid w:val="00AB1591"/>
    <w:rsid w:val="00AB18E5"/>
    <w:rsid w:val="00AB26ED"/>
    <w:rsid w:val="00AB3339"/>
    <w:rsid w:val="00AB5372"/>
    <w:rsid w:val="00AB6543"/>
    <w:rsid w:val="00AB782B"/>
    <w:rsid w:val="00AC058C"/>
    <w:rsid w:val="00AC0CEB"/>
    <w:rsid w:val="00AC3A74"/>
    <w:rsid w:val="00AC6A83"/>
    <w:rsid w:val="00AC6D36"/>
    <w:rsid w:val="00AC7076"/>
    <w:rsid w:val="00AD0AD5"/>
    <w:rsid w:val="00AD290D"/>
    <w:rsid w:val="00AD2CB7"/>
    <w:rsid w:val="00AD363A"/>
    <w:rsid w:val="00AD3D50"/>
    <w:rsid w:val="00AD4171"/>
    <w:rsid w:val="00AD47CC"/>
    <w:rsid w:val="00AD5FBC"/>
    <w:rsid w:val="00AD6C56"/>
    <w:rsid w:val="00AD776B"/>
    <w:rsid w:val="00AE00BB"/>
    <w:rsid w:val="00AE0381"/>
    <w:rsid w:val="00AE1168"/>
    <w:rsid w:val="00AE2110"/>
    <w:rsid w:val="00AE35AB"/>
    <w:rsid w:val="00AE4A85"/>
    <w:rsid w:val="00AE58E4"/>
    <w:rsid w:val="00AE6745"/>
    <w:rsid w:val="00AE6D3B"/>
    <w:rsid w:val="00AE7535"/>
    <w:rsid w:val="00AE76E0"/>
    <w:rsid w:val="00AF1615"/>
    <w:rsid w:val="00AF1D0E"/>
    <w:rsid w:val="00AF1EF5"/>
    <w:rsid w:val="00AF3AE4"/>
    <w:rsid w:val="00AF5725"/>
    <w:rsid w:val="00AF58D7"/>
    <w:rsid w:val="00AF5E89"/>
    <w:rsid w:val="00AF6366"/>
    <w:rsid w:val="00AF6D66"/>
    <w:rsid w:val="00AF6D6F"/>
    <w:rsid w:val="00AF7B2C"/>
    <w:rsid w:val="00B00C2B"/>
    <w:rsid w:val="00B01092"/>
    <w:rsid w:val="00B01789"/>
    <w:rsid w:val="00B02A18"/>
    <w:rsid w:val="00B05899"/>
    <w:rsid w:val="00B071C3"/>
    <w:rsid w:val="00B07239"/>
    <w:rsid w:val="00B12AF7"/>
    <w:rsid w:val="00B13421"/>
    <w:rsid w:val="00B16714"/>
    <w:rsid w:val="00B20454"/>
    <w:rsid w:val="00B20956"/>
    <w:rsid w:val="00B20961"/>
    <w:rsid w:val="00B225AF"/>
    <w:rsid w:val="00B22E39"/>
    <w:rsid w:val="00B2304B"/>
    <w:rsid w:val="00B230D4"/>
    <w:rsid w:val="00B2358B"/>
    <w:rsid w:val="00B23922"/>
    <w:rsid w:val="00B23940"/>
    <w:rsid w:val="00B24A57"/>
    <w:rsid w:val="00B24CEB"/>
    <w:rsid w:val="00B252C2"/>
    <w:rsid w:val="00B253EF"/>
    <w:rsid w:val="00B2664A"/>
    <w:rsid w:val="00B2765B"/>
    <w:rsid w:val="00B27858"/>
    <w:rsid w:val="00B31D54"/>
    <w:rsid w:val="00B339BF"/>
    <w:rsid w:val="00B34431"/>
    <w:rsid w:val="00B34A4E"/>
    <w:rsid w:val="00B400A3"/>
    <w:rsid w:val="00B4018F"/>
    <w:rsid w:val="00B40B31"/>
    <w:rsid w:val="00B42ECA"/>
    <w:rsid w:val="00B44388"/>
    <w:rsid w:val="00B45103"/>
    <w:rsid w:val="00B467AF"/>
    <w:rsid w:val="00B467FC"/>
    <w:rsid w:val="00B46C9C"/>
    <w:rsid w:val="00B46F2B"/>
    <w:rsid w:val="00B4736C"/>
    <w:rsid w:val="00B4762F"/>
    <w:rsid w:val="00B50DC1"/>
    <w:rsid w:val="00B517BA"/>
    <w:rsid w:val="00B53BD6"/>
    <w:rsid w:val="00B5448C"/>
    <w:rsid w:val="00B558F9"/>
    <w:rsid w:val="00B55FC2"/>
    <w:rsid w:val="00B56083"/>
    <w:rsid w:val="00B560DB"/>
    <w:rsid w:val="00B60314"/>
    <w:rsid w:val="00B609A5"/>
    <w:rsid w:val="00B61155"/>
    <w:rsid w:val="00B6128E"/>
    <w:rsid w:val="00B61DF9"/>
    <w:rsid w:val="00B634A0"/>
    <w:rsid w:val="00B646C0"/>
    <w:rsid w:val="00B64778"/>
    <w:rsid w:val="00B66511"/>
    <w:rsid w:val="00B66ECD"/>
    <w:rsid w:val="00B7087C"/>
    <w:rsid w:val="00B70D6B"/>
    <w:rsid w:val="00B71EF0"/>
    <w:rsid w:val="00B723F8"/>
    <w:rsid w:val="00B724B8"/>
    <w:rsid w:val="00B7268E"/>
    <w:rsid w:val="00B73410"/>
    <w:rsid w:val="00B74360"/>
    <w:rsid w:val="00B750E2"/>
    <w:rsid w:val="00B754ED"/>
    <w:rsid w:val="00B75710"/>
    <w:rsid w:val="00B75D79"/>
    <w:rsid w:val="00B75F78"/>
    <w:rsid w:val="00B76303"/>
    <w:rsid w:val="00B77557"/>
    <w:rsid w:val="00B807CF"/>
    <w:rsid w:val="00B8182E"/>
    <w:rsid w:val="00B849B3"/>
    <w:rsid w:val="00B84E7D"/>
    <w:rsid w:val="00B864F1"/>
    <w:rsid w:val="00B873C8"/>
    <w:rsid w:val="00B87D3B"/>
    <w:rsid w:val="00B91DA0"/>
    <w:rsid w:val="00B926F6"/>
    <w:rsid w:val="00B93455"/>
    <w:rsid w:val="00B947F3"/>
    <w:rsid w:val="00B94C27"/>
    <w:rsid w:val="00B95879"/>
    <w:rsid w:val="00BA1484"/>
    <w:rsid w:val="00BA1EFA"/>
    <w:rsid w:val="00BA4A7E"/>
    <w:rsid w:val="00BA5233"/>
    <w:rsid w:val="00BA7EBF"/>
    <w:rsid w:val="00BB27D8"/>
    <w:rsid w:val="00BB79B1"/>
    <w:rsid w:val="00BC0FA6"/>
    <w:rsid w:val="00BC2568"/>
    <w:rsid w:val="00BC26CD"/>
    <w:rsid w:val="00BC36B5"/>
    <w:rsid w:val="00BC52B3"/>
    <w:rsid w:val="00BC543A"/>
    <w:rsid w:val="00BD18B5"/>
    <w:rsid w:val="00BD23AB"/>
    <w:rsid w:val="00BD2524"/>
    <w:rsid w:val="00BD274D"/>
    <w:rsid w:val="00BD2909"/>
    <w:rsid w:val="00BD323C"/>
    <w:rsid w:val="00BD47F7"/>
    <w:rsid w:val="00BD481F"/>
    <w:rsid w:val="00BD4BA7"/>
    <w:rsid w:val="00BD5B6F"/>
    <w:rsid w:val="00BD5C07"/>
    <w:rsid w:val="00BD7F00"/>
    <w:rsid w:val="00BE0140"/>
    <w:rsid w:val="00BE4688"/>
    <w:rsid w:val="00BE7352"/>
    <w:rsid w:val="00BE78B7"/>
    <w:rsid w:val="00BE7C53"/>
    <w:rsid w:val="00BF018B"/>
    <w:rsid w:val="00BF0DF4"/>
    <w:rsid w:val="00BF1374"/>
    <w:rsid w:val="00BF2971"/>
    <w:rsid w:val="00BF3B3C"/>
    <w:rsid w:val="00BF403C"/>
    <w:rsid w:val="00BF4171"/>
    <w:rsid w:val="00BF5750"/>
    <w:rsid w:val="00BF5AB4"/>
    <w:rsid w:val="00BF6619"/>
    <w:rsid w:val="00BF71A8"/>
    <w:rsid w:val="00BF739A"/>
    <w:rsid w:val="00BF798A"/>
    <w:rsid w:val="00BF7AE1"/>
    <w:rsid w:val="00C0100C"/>
    <w:rsid w:val="00C0201F"/>
    <w:rsid w:val="00C0237E"/>
    <w:rsid w:val="00C036C1"/>
    <w:rsid w:val="00C03B12"/>
    <w:rsid w:val="00C05D28"/>
    <w:rsid w:val="00C06B9E"/>
    <w:rsid w:val="00C072B0"/>
    <w:rsid w:val="00C0778A"/>
    <w:rsid w:val="00C106BD"/>
    <w:rsid w:val="00C10B02"/>
    <w:rsid w:val="00C131A0"/>
    <w:rsid w:val="00C1446C"/>
    <w:rsid w:val="00C149F1"/>
    <w:rsid w:val="00C14CDE"/>
    <w:rsid w:val="00C14EA9"/>
    <w:rsid w:val="00C1678C"/>
    <w:rsid w:val="00C17656"/>
    <w:rsid w:val="00C22364"/>
    <w:rsid w:val="00C233C2"/>
    <w:rsid w:val="00C239AD"/>
    <w:rsid w:val="00C23B96"/>
    <w:rsid w:val="00C23C32"/>
    <w:rsid w:val="00C24046"/>
    <w:rsid w:val="00C24E62"/>
    <w:rsid w:val="00C27F1E"/>
    <w:rsid w:val="00C33078"/>
    <w:rsid w:val="00C376B7"/>
    <w:rsid w:val="00C42169"/>
    <w:rsid w:val="00C42373"/>
    <w:rsid w:val="00C423AE"/>
    <w:rsid w:val="00C43C66"/>
    <w:rsid w:val="00C46CE3"/>
    <w:rsid w:val="00C46DE3"/>
    <w:rsid w:val="00C46FC0"/>
    <w:rsid w:val="00C47D27"/>
    <w:rsid w:val="00C51E3D"/>
    <w:rsid w:val="00C5286F"/>
    <w:rsid w:val="00C53FC3"/>
    <w:rsid w:val="00C54A66"/>
    <w:rsid w:val="00C551E4"/>
    <w:rsid w:val="00C567EB"/>
    <w:rsid w:val="00C568C0"/>
    <w:rsid w:val="00C60CF6"/>
    <w:rsid w:val="00C616B5"/>
    <w:rsid w:val="00C66758"/>
    <w:rsid w:val="00C67876"/>
    <w:rsid w:val="00C7002E"/>
    <w:rsid w:val="00C70B5A"/>
    <w:rsid w:val="00C70F04"/>
    <w:rsid w:val="00C718F4"/>
    <w:rsid w:val="00C7573F"/>
    <w:rsid w:val="00C76EAB"/>
    <w:rsid w:val="00C81358"/>
    <w:rsid w:val="00C817FD"/>
    <w:rsid w:val="00C84129"/>
    <w:rsid w:val="00C84FFC"/>
    <w:rsid w:val="00C8603A"/>
    <w:rsid w:val="00C865CC"/>
    <w:rsid w:val="00C87D3D"/>
    <w:rsid w:val="00C87DF0"/>
    <w:rsid w:val="00C9029E"/>
    <w:rsid w:val="00C91F31"/>
    <w:rsid w:val="00C92C6F"/>
    <w:rsid w:val="00C94B29"/>
    <w:rsid w:val="00C95596"/>
    <w:rsid w:val="00C96279"/>
    <w:rsid w:val="00C96AFC"/>
    <w:rsid w:val="00CA06D4"/>
    <w:rsid w:val="00CA1151"/>
    <w:rsid w:val="00CA1D35"/>
    <w:rsid w:val="00CA5689"/>
    <w:rsid w:val="00CA5A20"/>
    <w:rsid w:val="00CA5BEE"/>
    <w:rsid w:val="00CA606A"/>
    <w:rsid w:val="00CA6CAF"/>
    <w:rsid w:val="00CB3500"/>
    <w:rsid w:val="00CB39F4"/>
    <w:rsid w:val="00CB54AD"/>
    <w:rsid w:val="00CB5D28"/>
    <w:rsid w:val="00CB5F81"/>
    <w:rsid w:val="00CB6A2F"/>
    <w:rsid w:val="00CB7E98"/>
    <w:rsid w:val="00CC03F7"/>
    <w:rsid w:val="00CC070C"/>
    <w:rsid w:val="00CC0B99"/>
    <w:rsid w:val="00CC1B29"/>
    <w:rsid w:val="00CC4F1C"/>
    <w:rsid w:val="00CC649B"/>
    <w:rsid w:val="00CC6B45"/>
    <w:rsid w:val="00CC70E0"/>
    <w:rsid w:val="00CD0397"/>
    <w:rsid w:val="00CD0606"/>
    <w:rsid w:val="00CD0D8D"/>
    <w:rsid w:val="00CD102B"/>
    <w:rsid w:val="00CD15AC"/>
    <w:rsid w:val="00CD6E06"/>
    <w:rsid w:val="00CE022D"/>
    <w:rsid w:val="00CE0357"/>
    <w:rsid w:val="00CE0993"/>
    <w:rsid w:val="00CE1167"/>
    <w:rsid w:val="00CE14C4"/>
    <w:rsid w:val="00CE15C2"/>
    <w:rsid w:val="00CE4F48"/>
    <w:rsid w:val="00CE5681"/>
    <w:rsid w:val="00CE5E1A"/>
    <w:rsid w:val="00CE6931"/>
    <w:rsid w:val="00CF2E4B"/>
    <w:rsid w:val="00CF49CE"/>
    <w:rsid w:val="00CF7346"/>
    <w:rsid w:val="00D0167E"/>
    <w:rsid w:val="00D01848"/>
    <w:rsid w:val="00D01FAD"/>
    <w:rsid w:val="00D02381"/>
    <w:rsid w:val="00D02EB6"/>
    <w:rsid w:val="00D061FF"/>
    <w:rsid w:val="00D07378"/>
    <w:rsid w:val="00D07658"/>
    <w:rsid w:val="00D07A2B"/>
    <w:rsid w:val="00D10BD2"/>
    <w:rsid w:val="00D1144E"/>
    <w:rsid w:val="00D11ECA"/>
    <w:rsid w:val="00D151A8"/>
    <w:rsid w:val="00D15D6B"/>
    <w:rsid w:val="00D17404"/>
    <w:rsid w:val="00D2030C"/>
    <w:rsid w:val="00D20B48"/>
    <w:rsid w:val="00D2204E"/>
    <w:rsid w:val="00D24496"/>
    <w:rsid w:val="00D24789"/>
    <w:rsid w:val="00D24815"/>
    <w:rsid w:val="00D253C3"/>
    <w:rsid w:val="00D2569B"/>
    <w:rsid w:val="00D265FB"/>
    <w:rsid w:val="00D27355"/>
    <w:rsid w:val="00D276D5"/>
    <w:rsid w:val="00D27F50"/>
    <w:rsid w:val="00D32B19"/>
    <w:rsid w:val="00D3327D"/>
    <w:rsid w:val="00D339C5"/>
    <w:rsid w:val="00D33B8F"/>
    <w:rsid w:val="00D342E4"/>
    <w:rsid w:val="00D343EF"/>
    <w:rsid w:val="00D35B8B"/>
    <w:rsid w:val="00D363BF"/>
    <w:rsid w:val="00D363E4"/>
    <w:rsid w:val="00D36401"/>
    <w:rsid w:val="00D3679B"/>
    <w:rsid w:val="00D401BA"/>
    <w:rsid w:val="00D40A08"/>
    <w:rsid w:val="00D4225B"/>
    <w:rsid w:val="00D432BA"/>
    <w:rsid w:val="00D44185"/>
    <w:rsid w:val="00D4602B"/>
    <w:rsid w:val="00D46741"/>
    <w:rsid w:val="00D46F51"/>
    <w:rsid w:val="00D4763D"/>
    <w:rsid w:val="00D50524"/>
    <w:rsid w:val="00D512F9"/>
    <w:rsid w:val="00D514BF"/>
    <w:rsid w:val="00D54E03"/>
    <w:rsid w:val="00D55CD7"/>
    <w:rsid w:val="00D55F9D"/>
    <w:rsid w:val="00D56E51"/>
    <w:rsid w:val="00D608FF"/>
    <w:rsid w:val="00D60FAB"/>
    <w:rsid w:val="00D6109A"/>
    <w:rsid w:val="00D612C2"/>
    <w:rsid w:val="00D6135F"/>
    <w:rsid w:val="00D6167C"/>
    <w:rsid w:val="00D6657F"/>
    <w:rsid w:val="00D67BFA"/>
    <w:rsid w:val="00D703C0"/>
    <w:rsid w:val="00D70DB3"/>
    <w:rsid w:val="00D71B46"/>
    <w:rsid w:val="00D72126"/>
    <w:rsid w:val="00D73B25"/>
    <w:rsid w:val="00D73D12"/>
    <w:rsid w:val="00D74956"/>
    <w:rsid w:val="00D74EBC"/>
    <w:rsid w:val="00D75C9E"/>
    <w:rsid w:val="00D76BC6"/>
    <w:rsid w:val="00D82513"/>
    <w:rsid w:val="00D83E79"/>
    <w:rsid w:val="00D85E19"/>
    <w:rsid w:val="00D85E3B"/>
    <w:rsid w:val="00D864CE"/>
    <w:rsid w:val="00D86745"/>
    <w:rsid w:val="00D8704C"/>
    <w:rsid w:val="00D87479"/>
    <w:rsid w:val="00D90049"/>
    <w:rsid w:val="00D93064"/>
    <w:rsid w:val="00D949B8"/>
    <w:rsid w:val="00D95AF2"/>
    <w:rsid w:val="00D96646"/>
    <w:rsid w:val="00D97610"/>
    <w:rsid w:val="00D97629"/>
    <w:rsid w:val="00D97DF5"/>
    <w:rsid w:val="00DA0DB2"/>
    <w:rsid w:val="00DA1322"/>
    <w:rsid w:val="00DA1984"/>
    <w:rsid w:val="00DA22CD"/>
    <w:rsid w:val="00DA33CF"/>
    <w:rsid w:val="00DA3DCD"/>
    <w:rsid w:val="00DA491C"/>
    <w:rsid w:val="00DA61ED"/>
    <w:rsid w:val="00DA64CB"/>
    <w:rsid w:val="00DA71BA"/>
    <w:rsid w:val="00DA78D4"/>
    <w:rsid w:val="00DB0D46"/>
    <w:rsid w:val="00DB0E06"/>
    <w:rsid w:val="00DB1659"/>
    <w:rsid w:val="00DB40AD"/>
    <w:rsid w:val="00DB4271"/>
    <w:rsid w:val="00DB4D7F"/>
    <w:rsid w:val="00DB52BF"/>
    <w:rsid w:val="00DB767C"/>
    <w:rsid w:val="00DB767E"/>
    <w:rsid w:val="00DC135A"/>
    <w:rsid w:val="00DC1FEA"/>
    <w:rsid w:val="00DC242B"/>
    <w:rsid w:val="00DC2824"/>
    <w:rsid w:val="00DC4511"/>
    <w:rsid w:val="00DC4E77"/>
    <w:rsid w:val="00DC5CA2"/>
    <w:rsid w:val="00DC7566"/>
    <w:rsid w:val="00DC7F87"/>
    <w:rsid w:val="00DD0A19"/>
    <w:rsid w:val="00DD2B99"/>
    <w:rsid w:val="00DD3081"/>
    <w:rsid w:val="00DD54AE"/>
    <w:rsid w:val="00DD59F0"/>
    <w:rsid w:val="00DD5B02"/>
    <w:rsid w:val="00DD6576"/>
    <w:rsid w:val="00DE10A2"/>
    <w:rsid w:val="00DE202F"/>
    <w:rsid w:val="00DE2BCD"/>
    <w:rsid w:val="00DE38AF"/>
    <w:rsid w:val="00DE3A9B"/>
    <w:rsid w:val="00DE511C"/>
    <w:rsid w:val="00DE5DCA"/>
    <w:rsid w:val="00DE6548"/>
    <w:rsid w:val="00DE701D"/>
    <w:rsid w:val="00DE789B"/>
    <w:rsid w:val="00DF006C"/>
    <w:rsid w:val="00DF45AC"/>
    <w:rsid w:val="00DF488D"/>
    <w:rsid w:val="00DF4DD2"/>
    <w:rsid w:val="00DF5C7C"/>
    <w:rsid w:val="00DF6157"/>
    <w:rsid w:val="00DF71CA"/>
    <w:rsid w:val="00DF7BC0"/>
    <w:rsid w:val="00E001F1"/>
    <w:rsid w:val="00E00E05"/>
    <w:rsid w:val="00E01B5D"/>
    <w:rsid w:val="00E01F6F"/>
    <w:rsid w:val="00E02366"/>
    <w:rsid w:val="00E027D6"/>
    <w:rsid w:val="00E02831"/>
    <w:rsid w:val="00E0363F"/>
    <w:rsid w:val="00E03CBA"/>
    <w:rsid w:val="00E05B10"/>
    <w:rsid w:val="00E1057B"/>
    <w:rsid w:val="00E10589"/>
    <w:rsid w:val="00E10ACD"/>
    <w:rsid w:val="00E11179"/>
    <w:rsid w:val="00E12059"/>
    <w:rsid w:val="00E14B2B"/>
    <w:rsid w:val="00E15C3C"/>
    <w:rsid w:val="00E16D0E"/>
    <w:rsid w:val="00E176E8"/>
    <w:rsid w:val="00E17CB8"/>
    <w:rsid w:val="00E208B2"/>
    <w:rsid w:val="00E20A26"/>
    <w:rsid w:val="00E21C65"/>
    <w:rsid w:val="00E221B0"/>
    <w:rsid w:val="00E2344F"/>
    <w:rsid w:val="00E249DD"/>
    <w:rsid w:val="00E25777"/>
    <w:rsid w:val="00E269DE"/>
    <w:rsid w:val="00E26ED4"/>
    <w:rsid w:val="00E302D2"/>
    <w:rsid w:val="00E31527"/>
    <w:rsid w:val="00E34FE4"/>
    <w:rsid w:val="00E354E5"/>
    <w:rsid w:val="00E35A04"/>
    <w:rsid w:val="00E36257"/>
    <w:rsid w:val="00E36521"/>
    <w:rsid w:val="00E373CC"/>
    <w:rsid w:val="00E375A4"/>
    <w:rsid w:val="00E41B57"/>
    <w:rsid w:val="00E43F65"/>
    <w:rsid w:val="00E44ECE"/>
    <w:rsid w:val="00E4694D"/>
    <w:rsid w:val="00E46EA6"/>
    <w:rsid w:val="00E47FF0"/>
    <w:rsid w:val="00E50C36"/>
    <w:rsid w:val="00E52919"/>
    <w:rsid w:val="00E53BFD"/>
    <w:rsid w:val="00E54138"/>
    <w:rsid w:val="00E54B35"/>
    <w:rsid w:val="00E55454"/>
    <w:rsid w:val="00E5679E"/>
    <w:rsid w:val="00E57962"/>
    <w:rsid w:val="00E6035D"/>
    <w:rsid w:val="00E61459"/>
    <w:rsid w:val="00E62212"/>
    <w:rsid w:val="00E62613"/>
    <w:rsid w:val="00E6333F"/>
    <w:rsid w:val="00E63D02"/>
    <w:rsid w:val="00E63E93"/>
    <w:rsid w:val="00E65614"/>
    <w:rsid w:val="00E66222"/>
    <w:rsid w:val="00E665E2"/>
    <w:rsid w:val="00E66BDE"/>
    <w:rsid w:val="00E71CB3"/>
    <w:rsid w:val="00E73649"/>
    <w:rsid w:val="00E817D6"/>
    <w:rsid w:val="00E82E88"/>
    <w:rsid w:val="00E84C32"/>
    <w:rsid w:val="00E84FA5"/>
    <w:rsid w:val="00E85F93"/>
    <w:rsid w:val="00E8633C"/>
    <w:rsid w:val="00E865D8"/>
    <w:rsid w:val="00E86CD4"/>
    <w:rsid w:val="00E87E51"/>
    <w:rsid w:val="00E901B4"/>
    <w:rsid w:val="00E90BC0"/>
    <w:rsid w:val="00E914B7"/>
    <w:rsid w:val="00E91AA5"/>
    <w:rsid w:val="00E91DCF"/>
    <w:rsid w:val="00E92E0E"/>
    <w:rsid w:val="00E943E8"/>
    <w:rsid w:val="00E9470E"/>
    <w:rsid w:val="00E97E2D"/>
    <w:rsid w:val="00E97F38"/>
    <w:rsid w:val="00EA0407"/>
    <w:rsid w:val="00EA09E8"/>
    <w:rsid w:val="00EA2331"/>
    <w:rsid w:val="00EA36E2"/>
    <w:rsid w:val="00EA3CFF"/>
    <w:rsid w:val="00EA4643"/>
    <w:rsid w:val="00EA55F1"/>
    <w:rsid w:val="00EA605D"/>
    <w:rsid w:val="00EA61D7"/>
    <w:rsid w:val="00EA6C55"/>
    <w:rsid w:val="00EA6E67"/>
    <w:rsid w:val="00EA729D"/>
    <w:rsid w:val="00EA7A55"/>
    <w:rsid w:val="00EA7FF4"/>
    <w:rsid w:val="00EB02AC"/>
    <w:rsid w:val="00EB37AF"/>
    <w:rsid w:val="00EB4BA6"/>
    <w:rsid w:val="00EB5702"/>
    <w:rsid w:val="00EB72F2"/>
    <w:rsid w:val="00EB7412"/>
    <w:rsid w:val="00EB74B8"/>
    <w:rsid w:val="00EB76B3"/>
    <w:rsid w:val="00EB777F"/>
    <w:rsid w:val="00EC115F"/>
    <w:rsid w:val="00EC14DF"/>
    <w:rsid w:val="00EC32B1"/>
    <w:rsid w:val="00EC5CE1"/>
    <w:rsid w:val="00EC641E"/>
    <w:rsid w:val="00ED11A9"/>
    <w:rsid w:val="00ED34A4"/>
    <w:rsid w:val="00ED49B7"/>
    <w:rsid w:val="00ED5E77"/>
    <w:rsid w:val="00ED7219"/>
    <w:rsid w:val="00EE198C"/>
    <w:rsid w:val="00EE2C7B"/>
    <w:rsid w:val="00EE2ED6"/>
    <w:rsid w:val="00EE37F2"/>
    <w:rsid w:val="00EE3990"/>
    <w:rsid w:val="00EE59A9"/>
    <w:rsid w:val="00EF0BF4"/>
    <w:rsid w:val="00EF122D"/>
    <w:rsid w:val="00EF1A9D"/>
    <w:rsid w:val="00EF2079"/>
    <w:rsid w:val="00EF2C14"/>
    <w:rsid w:val="00EF44A1"/>
    <w:rsid w:val="00EF4BAE"/>
    <w:rsid w:val="00EF5445"/>
    <w:rsid w:val="00EF5673"/>
    <w:rsid w:val="00EF607D"/>
    <w:rsid w:val="00EF624F"/>
    <w:rsid w:val="00EF6C70"/>
    <w:rsid w:val="00EF6D0C"/>
    <w:rsid w:val="00F00CCC"/>
    <w:rsid w:val="00F0429C"/>
    <w:rsid w:val="00F10EC5"/>
    <w:rsid w:val="00F11BD6"/>
    <w:rsid w:val="00F11C0A"/>
    <w:rsid w:val="00F128E1"/>
    <w:rsid w:val="00F13169"/>
    <w:rsid w:val="00F13C94"/>
    <w:rsid w:val="00F1541C"/>
    <w:rsid w:val="00F159F8"/>
    <w:rsid w:val="00F17831"/>
    <w:rsid w:val="00F216B5"/>
    <w:rsid w:val="00F21C03"/>
    <w:rsid w:val="00F2223C"/>
    <w:rsid w:val="00F2363E"/>
    <w:rsid w:val="00F23F0C"/>
    <w:rsid w:val="00F2403F"/>
    <w:rsid w:val="00F32619"/>
    <w:rsid w:val="00F328F8"/>
    <w:rsid w:val="00F32E6E"/>
    <w:rsid w:val="00F338A2"/>
    <w:rsid w:val="00F338FE"/>
    <w:rsid w:val="00F37351"/>
    <w:rsid w:val="00F3759A"/>
    <w:rsid w:val="00F403E7"/>
    <w:rsid w:val="00F43BBF"/>
    <w:rsid w:val="00F46FA7"/>
    <w:rsid w:val="00F47323"/>
    <w:rsid w:val="00F478E9"/>
    <w:rsid w:val="00F5074A"/>
    <w:rsid w:val="00F518FF"/>
    <w:rsid w:val="00F52231"/>
    <w:rsid w:val="00F54982"/>
    <w:rsid w:val="00F556CC"/>
    <w:rsid w:val="00F56690"/>
    <w:rsid w:val="00F56F09"/>
    <w:rsid w:val="00F57305"/>
    <w:rsid w:val="00F60003"/>
    <w:rsid w:val="00F6027F"/>
    <w:rsid w:val="00F6164E"/>
    <w:rsid w:val="00F62EDB"/>
    <w:rsid w:val="00F62EFB"/>
    <w:rsid w:val="00F63F64"/>
    <w:rsid w:val="00F64B6B"/>
    <w:rsid w:val="00F65E0E"/>
    <w:rsid w:val="00F65F99"/>
    <w:rsid w:val="00F675E0"/>
    <w:rsid w:val="00F719F4"/>
    <w:rsid w:val="00F71CB5"/>
    <w:rsid w:val="00F72400"/>
    <w:rsid w:val="00F74283"/>
    <w:rsid w:val="00F742DD"/>
    <w:rsid w:val="00F74A09"/>
    <w:rsid w:val="00F7568B"/>
    <w:rsid w:val="00F769FA"/>
    <w:rsid w:val="00F7733E"/>
    <w:rsid w:val="00F77D12"/>
    <w:rsid w:val="00F77E32"/>
    <w:rsid w:val="00F8008A"/>
    <w:rsid w:val="00F82285"/>
    <w:rsid w:val="00F82BCB"/>
    <w:rsid w:val="00F878EC"/>
    <w:rsid w:val="00F90283"/>
    <w:rsid w:val="00F903FC"/>
    <w:rsid w:val="00F90771"/>
    <w:rsid w:val="00F90B25"/>
    <w:rsid w:val="00F91B19"/>
    <w:rsid w:val="00F9259B"/>
    <w:rsid w:val="00F92EC9"/>
    <w:rsid w:val="00F94066"/>
    <w:rsid w:val="00F9502F"/>
    <w:rsid w:val="00F951F8"/>
    <w:rsid w:val="00F97718"/>
    <w:rsid w:val="00F97BCC"/>
    <w:rsid w:val="00FA29DE"/>
    <w:rsid w:val="00FA359A"/>
    <w:rsid w:val="00FA6048"/>
    <w:rsid w:val="00FA6EEF"/>
    <w:rsid w:val="00FA6F5E"/>
    <w:rsid w:val="00FB0ACF"/>
    <w:rsid w:val="00FB206B"/>
    <w:rsid w:val="00FB26AE"/>
    <w:rsid w:val="00FB38C5"/>
    <w:rsid w:val="00FB3978"/>
    <w:rsid w:val="00FB4331"/>
    <w:rsid w:val="00FB44A2"/>
    <w:rsid w:val="00FB628E"/>
    <w:rsid w:val="00FB6894"/>
    <w:rsid w:val="00FB6E6A"/>
    <w:rsid w:val="00FB71D7"/>
    <w:rsid w:val="00FC1044"/>
    <w:rsid w:val="00FC1070"/>
    <w:rsid w:val="00FC1A95"/>
    <w:rsid w:val="00FC1E43"/>
    <w:rsid w:val="00FC4A6D"/>
    <w:rsid w:val="00FC614B"/>
    <w:rsid w:val="00FC6C26"/>
    <w:rsid w:val="00FC7B61"/>
    <w:rsid w:val="00FD0286"/>
    <w:rsid w:val="00FD0795"/>
    <w:rsid w:val="00FD0913"/>
    <w:rsid w:val="00FD1F02"/>
    <w:rsid w:val="00FD3200"/>
    <w:rsid w:val="00FD5245"/>
    <w:rsid w:val="00FD5437"/>
    <w:rsid w:val="00FD6B6F"/>
    <w:rsid w:val="00FD6CFA"/>
    <w:rsid w:val="00FD733A"/>
    <w:rsid w:val="00FE11F2"/>
    <w:rsid w:val="00FE2288"/>
    <w:rsid w:val="00FE4E27"/>
    <w:rsid w:val="00FE5AA7"/>
    <w:rsid w:val="00FE5C79"/>
    <w:rsid w:val="00FE626B"/>
    <w:rsid w:val="00FE6274"/>
    <w:rsid w:val="00FE6B52"/>
    <w:rsid w:val="00FE6EB5"/>
    <w:rsid w:val="00FE7185"/>
    <w:rsid w:val="00FF19FE"/>
    <w:rsid w:val="00FF2710"/>
    <w:rsid w:val="00FF2DF7"/>
    <w:rsid w:val="00FF3FAB"/>
    <w:rsid w:val="00FF4D15"/>
    <w:rsid w:val="00FF5C13"/>
    <w:rsid w:val="00FF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C2B"/>
  </w:style>
  <w:style w:type="paragraph" w:styleId="Heading1">
    <w:name w:val="heading 1"/>
    <w:basedOn w:val="Normal"/>
    <w:next w:val="Normal"/>
    <w:link w:val="Heading1Char1"/>
    <w:qFormat/>
    <w:rsid w:val="00C1678C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paragraph" w:styleId="Heading2">
    <w:name w:val="heading 2"/>
    <w:basedOn w:val="Normal"/>
    <w:next w:val="Normal"/>
    <w:link w:val="Heading2Char"/>
    <w:unhideWhenUsed/>
    <w:qFormat/>
    <w:rsid w:val="00BA7EBF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kern w:val="1"/>
      <w:sz w:val="26"/>
      <w:lang w:val="fr-FR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79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10791E"/>
    <w:pPr>
      <w:keepNext/>
      <w:widowControl w:val="0"/>
      <w:tabs>
        <w:tab w:val="num" w:pos="2520"/>
      </w:tabs>
      <w:autoSpaceDE w:val="0"/>
      <w:autoSpaceDN w:val="0"/>
      <w:adjustRightInd w:val="0"/>
      <w:spacing w:before="240" w:after="60" w:line="240" w:lineRule="auto"/>
      <w:ind w:left="1440"/>
      <w:outlineLvl w:val="3"/>
    </w:pPr>
    <w:rPr>
      <w:rFonts w:ascii="Times New Roman" w:hAnsi="Times New Roman" w:cs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0791E"/>
    <w:pPr>
      <w:widowControl w:val="0"/>
      <w:tabs>
        <w:tab w:val="num" w:pos="3240"/>
      </w:tabs>
      <w:autoSpaceDE w:val="0"/>
      <w:autoSpaceDN w:val="0"/>
      <w:adjustRightInd w:val="0"/>
      <w:spacing w:before="240" w:after="60" w:line="240" w:lineRule="auto"/>
      <w:ind w:left="1800"/>
      <w:outlineLvl w:val="4"/>
    </w:pPr>
    <w:rPr>
      <w:rFonts w:ascii="Times New Roman" w:hAnsi="Times New Roman" w:cs="Times New Roman"/>
      <w:b/>
      <w:bCs/>
      <w:i/>
      <w:iCs/>
      <w:sz w:val="26"/>
    </w:rPr>
  </w:style>
  <w:style w:type="paragraph" w:styleId="Heading6">
    <w:name w:val="heading 6"/>
    <w:basedOn w:val="Normal"/>
    <w:next w:val="Normal"/>
    <w:link w:val="Heading6Char"/>
    <w:qFormat/>
    <w:rsid w:val="0010791E"/>
    <w:pPr>
      <w:widowControl w:val="0"/>
      <w:tabs>
        <w:tab w:val="num" w:pos="3960"/>
      </w:tabs>
      <w:autoSpaceDE w:val="0"/>
      <w:autoSpaceDN w:val="0"/>
      <w:adjustRightInd w:val="0"/>
      <w:spacing w:before="240" w:after="60" w:line="240" w:lineRule="auto"/>
      <w:ind w:left="252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10791E"/>
    <w:pPr>
      <w:widowControl w:val="0"/>
      <w:tabs>
        <w:tab w:val="num" w:pos="4680"/>
      </w:tabs>
      <w:autoSpaceDE w:val="0"/>
      <w:autoSpaceDN w:val="0"/>
      <w:adjustRightInd w:val="0"/>
      <w:spacing w:before="240" w:after="60" w:line="240" w:lineRule="auto"/>
      <w:ind w:left="432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10791E"/>
    <w:pPr>
      <w:widowControl w:val="0"/>
      <w:tabs>
        <w:tab w:val="num" w:pos="5400"/>
      </w:tabs>
      <w:autoSpaceDE w:val="0"/>
      <w:autoSpaceDN w:val="0"/>
      <w:adjustRightInd w:val="0"/>
      <w:spacing w:before="240" w:after="60" w:line="240" w:lineRule="auto"/>
      <w:ind w:left="504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10791E"/>
    <w:pPr>
      <w:widowControl w:val="0"/>
      <w:tabs>
        <w:tab w:val="num" w:pos="6120"/>
      </w:tabs>
      <w:autoSpaceDE w:val="0"/>
      <w:autoSpaceDN w:val="0"/>
      <w:adjustRightInd w:val="0"/>
      <w:spacing w:before="240" w:after="60" w:line="240" w:lineRule="auto"/>
      <w:ind w:left="57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2">
    <w:name w:val="Standa2"/>
    <w:uiPriority w:val="99"/>
    <w:rsid w:val="00121818"/>
    <w:pPr>
      <w:widowControl w:val="0"/>
      <w:suppressAutoHyphens/>
      <w:spacing w:after="0" w:line="240" w:lineRule="auto"/>
    </w:pPr>
    <w:rPr>
      <w:rFonts w:ascii="Liberation Serif" w:eastAsia="Calibri" w:hAnsi="Liberation Serif" w:cs="Times New Roman"/>
      <w:kern w:val="1"/>
      <w:sz w:val="24"/>
      <w:szCs w:val="24"/>
      <w:lang w:val="fr-FR"/>
    </w:rPr>
  </w:style>
  <w:style w:type="paragraph" w:customStyle="1" w:styleId="Textkrpe">
    <w:name w:val="Textk_rpe"/>
    <w:basedOn w:val="Standa2"/>
    <w:uiPriority w:val="99"/>
    <w:semiHidden/>
    <w:rsid w:val="00121818"/>
    <w:pPr>
      <w:spacing w:after="120"/>
    </w:pPr>
  </w:style>
  <w:style w:type="character" w:styleId="FootnoteReference">
    <w:name w:val="footnote reference"/>
    <w:aliases w:val="ftref"/>
    <w:uiPriority w:val="99"/>
    <w:rsid w:val="00121818"/>
    <w:rPr>
      <w:rFonts w:cs="Times New Roman"/>
      <w:vertAlign w:val="superscript"/>
    </w:rPr>
  </w:style>
  <w:style w:type="character" w:styleId="Hyperlink">
    <w:name w:val="Hyperlink"/>
    <w:uiPriority w:val="99"/>
    <w:rsid w:val="00121818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rsid w:val="00C16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">
    <w:name w:val="Standa"/>
    <w:rsid w:val="00C1678C"/>
    <w:pPr>
      <w:widowControl w:val="0"/>
      <w:suppressAutoHyphens/>
      <w:spacing w:after="0" w:line="240" w:lineRule="auto"/>
    </w:pPr>
    <w:rPr>
      <w:rFonts w:ascii="Liberation Serif" w:eastAsia="Calibri" w:hAnsi="Liberation Serif" w:cs="Times New Roman"/>
      <w:kern w:val="1"/>
      <w:sz w:val="24"/>
      <w:szCs w:val="24"/>
      <w:lang w:val="fr-FR"/>
    </w:rPr>
  </w:style>
  <w:style w:type="paragraph" w:customStyle="1" w:styleId="berschri">
    <w:name w:val="Überschri"/>
    <w:basedOn w:val="Standa"/>
    <w:next w:val="Standa"/>
    <w:uiPriority w:val="99"/>
    <w:rsid w:val="00C1678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berschri8">
    <w:name w:val="Überschri8"/>
    <w:basedOn w:val="Standa"/>
    <w:next w:val="Standa"/>
    <w:uiPriority w:val="99"/>
    <w:rsid w:val="00C1678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berschri7">
    <w:name w:val="Überschri7"/>
    <w:basedOn w:val="Standa"/>
    <w:next w:val="Standa"/>
    <w:uiPriority w:val="99"/>
    <w:rsid w:val="00C1678C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en-GB"/>
    </w:rPr>
  </w:style>
  <w:style w:type="paragraph" w:customStyle="1" w:styleId="berschri6">
    <w:name w:val="Überschri6"/>
    <w:basedOn w:val="Standa"/>
    <w:next w:val="Standa"/>
    <w:uiPriority w:val="99"/>
    <w:rsid w:val="00C1678C"/>
    <w:pPr>
      <w:keepNext/>
      <w:tabs>
        <w:tab w:val="num" w:pos="2520"/>
      </w:tabs>
      <w:suppressAutoHyphens w:val="0"/>
      <w:autoSpaceDE w:val="0"/>
      <w:autoSpaceDN w:val="0"/>
      <w:adjustRightInd w:val="0"/>
      <w:spacing w:before="240" w:after="60"/>
      <w:ind w:left="1440"/>
      <w:outlineLvl w:val="3"/>
    </w:pPr>
    <w:rPr>
      <w:rFonts w:ascii="Times New Roman" w:eastAsia="Times New Roman" w:hAnsi="Times New Roman"/>
      <w:b/>
      <w:bCs/>
      <w:kern w:val="0"/>
      <w:sz w:val="28"/>
      <w:szCs w:val="28"/>
      <w:lang w:val="en-US"/>
    </w:rPr>
  </w:style>
  <w:style w:type="paragraph" w:customStyle="1" w:styleId="berschri5">
    <w:name w:val="Überschri5"/>
    <w:basedOn w:val="Standa"/>
    <w:next w:val="Standa"/>
    <w:uiPriority w:val="99"/>
    <w:rsid w:val="00C1678C"/>
    <w:pPr>
      <w:tabs>
        <w:tab w:val="num" w:pos="3240"/>
      </w:tabs>
      <w:suppressAutoHyphens w:val="0"/>
      <w:autoSpaceDE w:val="0"/>
      <w:autoSpaceDN w:val="0"/>
      <w:adjustRightInd w:val="0"/>
      <w:spacing w:before="240" w:after="60"/>
      <w:ind w:left="180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  <w:lang w:val="en-US"/>
    </w:rPr>
  </w:style>
  <w:style w:type="paragraph" w:customStyle="1" w:styleId="berschri4">
    <w:name w:val="Überschri4"/>
    <w:basedOn w:val="Standa"/>
    <w:next w:val="Standa"/>
    <w:uiPriority w:val="99"/>
    <w:rsid w:val="00C1678C"/>
    <w:pPr>
      <w:tabs>
        <w:tab w:val="num" w:pos="3960"/>
      </w:tabs>
      <w:suppressAutoHyphens w:val="0"/>
      <w:autoSpaceDE w:val="0"/>
      <w:autoSpaceDN w:val="0"/>
      <w:adjustRightInd w:val="0"/>
      <w:spacing w:before="240" w:after="60"/>
      <w:ind w:left="2520"/>
      <w:outlineLvl w:val="5"/>
    </w:pPr>
    <w:rPr>
      <w:rFonts w:ascii="Times New Roman" w:eastAsia="Times New Roman" w:hAnsi="Times New Roman"/>
      <w:b/>
      <w:bCs/>
      <w:kern w:val="0"/>
      <w:sz w:val="22"/>
      <w:szCs w:val="22"/>
      <w:lang w:val="en-US"/>
    </w:rPr>
  </w:style>
  <w:style w:type="paragraph" w:customStyle="1" w:styleId="berschri3">
    <w:name w:val="Überschri3"/>
    <w:basedOn w:val="Standa"/>
    <w:next w:val="Standa"/>
    <w:uiPriority w:val="99"/>
    <w:rsid w:val="00C1678C"/>
    <w:pPr>
      <w:tabs>
        <w:tab w:val="num" w:pos="4680"/>
      </w:tabs>
      <w:suppressAutoHyphens w:val="0"/>
      <w:autoSpaceDE w:val="0"/>
      <w:autoSpaceDN w:val="0"/>
      <w:adjustRightInd w:val="0"/>
      <w:spacing w:before="240" w:after="60"/>
      <w:ind w:left="4320"/>
      <w:outlineLvl w:val="6"/>
    </w:pPr>
    <w:rPr>
      <w:rFonts w:ascii="Times New Roman" w:eastAsia="Times New Roman" w:hAnsi="Times New Roman"/>
      <w:kern w:val="0"/>
      <w:lang w:val="en-US"/>
    </w:rPr>
  </w:style>
  <w:style w:type="paragraph" w:customStyle="1" w:styleId="berschri2">
    <w:name w:val="Überschri2"/>
    <w:basedOn w:val="Standa"/>
    <w:next w:val="Standa"/>
    <w:uiPriority w:val="99"/>
    <w:rsid w:val="00C1678C"/>
    <w:pPr>
      <w:tabs>
        <w:tab w:val="num" w:pos="5400"/>
      </w:tabs>
      <w:suppressAutoHyphens w:val="0"/>
      <w:autoSpaceDE w:val="0"/>
      <w:autoSpaceDN w:val="0"/>
      <w:adjustRightInd w:val="0"/>
      <w:spacing w:before="240" w:after="60"/>
      <w:ind w:left="5040"/>
      <w:outlineLvl w:val="7"/>
    </w:pPr>
    <w:rPr>
      <w:rFonts w:ascii="Times New Roman" w:eastAsia="Times New Roman" w:hAnsi="Times New Roman"/>
      <w:i/>
      <w:iCs/>
      <w:kern w:val="0"/>
      <w:lang w:val="en-US"/>
    </w:rPr>
  </w:style>
  <w:style w:type="paragraph" w:customStyle="1" w:styleId="berschri1">
    <w:name w:val="Überschri1"/>
    <w:basedOn w:val="Standa"/>
    <w:next w:val="Standa"/>
    <w:uiPriority w:val="99"/>
    <w:rsid w:val="00C1678C"/>
    <w:pPr>
      <w:tabs>
        <w:tab w:val="num" w:pos="6120"/>
      </w:tabs>
      <w:suppressAutoHyphens w:val="0"/>
      <w:autoSpaceDE w:val="0"/>
      <w:autoSpaceDN w:val="0"/>
      <w:adjustRightInd w:val="0"/>
      <w:spacing w:before="240" w:after="60"/>
      <w:ind w:left="5760"/>
      <w:outlineLvl w:val="8"/>
    </w:pPr>
    <w:rPr>
      <w:rFonts w:ascii="Arial" w:eastAsia="Times New Roman" w:hAnsi="Arial" w:cs="Arial"/>
      <w:kern w:val="0"/>
      <w:sz w:val="22"/>
      <w:szCs w:val="22"/>
      <w:lang w:val="en-US"/>
    </w:rPr>
  </w:style>
  <w:style w:type="character" w:customStyle="1" w:styleId="Absatz-Standardschrift">
    <w:name w:val="Absatz-Standardschrift"/>
    <w:uiPriority w:val="99"/>
    <w:semiHidden/>
    <w:rsid w:val="00C1678C"/>
  </w:style>
  <w:style w:type="table" w:customStyle="1" w:styleId="NormaleTabe">
    <w:name w:val="Normale Tabe"/>
    <w:uiPriority w:val="99"/>
    <w:semiHidden/>
    <w:rsid w:val="00C1678C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Absatz-Standardschrift"/>
    <w:link w:val="Heading2"/>
    <w:rsid w:val="00C1678C"/>
    <w:rPr>
      <w:rFonts w:ascii="Cambria" w:hAnsi="Cambria" w:cs="Times New Roman"/>
      <w:b/>
      <w:bCs/>
      <w:color w:val="4F81BD"/>
      <w:kern w:val="1"/>
      <w:sz w:val="26"/>
      <w:lang w:val="fr-FR"/>
    </w:rPr>
  </w:style>
  <w:style w:type="character" w:customStyle="1" w:styleId="Heading3Char">
    <w:name w:val="Heading 3 Char"/>
    <w:basedOn w:val="Absatz-Standardschrift"/>
    <w:link w:val="Heading3"/>
    <w:uiPriority w:val="9"/>
    <w:rsid w:val="00C1678C"/>
    <w:rPr>
      <w:rFonts w:ascii="Arial" w:eastAsia="Times New Roman" w:hAnsi="Arial" w:cs="Arial"/>
      <w:b/>
      <w:bCs/>
      <w:sz w:val="26"/>
      <w:lang w:val="en-GB"/>
    </w:rPr>
  </w:style>
  <w:style w:type="character" w:customStyle="1" w:styleId="Heading4Char">
    <w:name w:val="Heading 4 Char"/>
    <w:basedOn w:val="Absatz-Standardschrift"/>
    <w:link w:val="Heading4"/>
    <w:rsid w:val="00C1678C"/>
    <w:rPr>
      <w:rFonts w:ascii="Times New Roman" w:hAnsi="Times New Roman" w:cs="Times New Roman"/>
      <w:b/>
      <w:bCs/>
      <w:sz w:val="28"/>
    </w:rPr>
  </w:style>
  <w:style w:type="character" w:customStyle="1" w:styleId="Heading5Char">
    <w:name w:val="Heading 5 Char"/>
    <w:basedOn w:val="Absatz-Standardschrift"/>
    <w:link w:val="Heading5"/>
    <w:rsid w:val="00C1678C"/>
    <w:rPr>
      <w:rFonts w:ascii="Times New Roman" w:hAnsi="Times New Roman" w:cs="Times New Roman"/>
      <w:b/>
      <w:bCs/>
      <w:i/>
      <w:iCs/>
      <w:sz w:val="26"/>
    </w:rPr>
  </w:style>
  <w:style w:type="character" w:customStyle="1" w:styleId="Heading6Char">
    <w:name w:val="Heading 6 Char"/>
    <w:basedOn w:val="Absatz-Standardschrift"/>
    <w:link w:val="Heading6"/>
    <w:rsid w:val="00C1678C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Absatz-Standardschrift"/>
    <w:link w:val="Heading7"/>
    <w:rsid w:val="00C1678C"/>
    <w:rPr>
      <w:rFonts w:ascii="Times New Roman" w:hAnsi="Times New Roman" w:cs="Times New Roman"/>
      <w:sz w:val="24"/>
    </w:rPr>
  </w:style>
  <w:style w:type="character" w:customStyle="1" w:styleId="Heading8Char">
    <w:name w:val="Heading 8 Char"/>
    <w:basedOn w:val="Absatz-Standardschrift"/>
    <w:link w:val="Heading8"/>
    <w:rsid w:val="00C1678C"/>
    <w:rPr>
      <w:rFonts w:ascii="Times New Roman" w:hAnsi="Times New Roman" w:cs="Times New Roman"/>
      <w:i/>
      <w:iCs/>
      <w:sz w:val="24"/>
    </w:rPr>
  </w:style>
  <w:style w:type="character" w:customStyle="1" w:styleId="Heading9Char">
    <w:name w:val="Heading 9 Char"/>
    <w:basedOn w:val="Absatz-Standardschrift"/>
    <w:link w:val="Heading9"/>
    <w:rsid w:val="00C1678C"/>
    <w:rPr>
      <w:rFonts w:ascii="Arial" w:hAnsi="Arial" w:cs="Arial"/>
    </w:rPr>
  </w:style>
  <w:style w:type="character" w:customStyle="1" w:styleId="Puces">
    <w:name w:val="Puces"/>
    <w:rsid w:val="00C1678C"/>
    <w:rPr>
      <w:rFonts w:ascii="StarSymbol" w:eastAsia="Times New Roman" w:hAnsi="StarSymbol"/>
      <w:sz w:val="18"/>
    </w:rPr>
  </w:style>
  <w:style w:type="paragraph" w:customStyle="1" w:styleId="Titre">
    <w:name w:val="Titre"/>
    <w:basedOn w:val="Standa"/>
    <w:next w:val="Textkrpe0"/>
    <w:rsid w:val="00C1678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krpe0">
    <w:name w:val="Textkörpe"/>
    <w:basedOn w:val="Standa"/>
    <w:uiPriority w:val="99"/>
    <w:rsid w:val="00C1678C"/>
    <w:pPr>
      <w:spacing w:after="120"/>
    </w:pPr>
  </w:style>
  <w:style w:type="character" w:customStyle="1" w:styleId="BodyTextChar">
    <w:name w:val="Body Text Char"/>
    <w:basedOn w:val="Absatz-Standardschrift"/>
    <w:rsid w:val="00C1678C"/>
    <w:rPr>
      <w:rFonts w:ascii="Liberation Serif" w:eastAsia="Times New Roman" w:hAnsi="Liberation Serif" w:cs="Times New Roman"/>
      <w:kern w:val="1"/>
      <w:sz w:val="24"/>
      <w:lang w:val="fr-FR"/>
    </w:rPr>
  </w:style>
  <w:style w:type="paragraph" w:styleId="List">
    <w:name w:val="List"/>
    <w:basedOn w:val="Textkrpe0"/>
    <w:rsid w:val="00C1678C"/>
    <w:rPr>
      <w:rFonts w:cs="Liberation Sans"/>
    </w:rPr>
  </w:style>
  <w:style w:type="paragraph" w:customStyle="1" w:styleId="Lgende">
    <w:name w:val="Légende"/>
    <w:basedOn w:val="Standa"/>
    <w:rsid w:val="00C1678C"/>
    <w:pPr>
      <w:suppressLineNumbers/>
      <w:spacing w:before="120" w:after="120"/>
    </w:pPr>
    <w:rPr>
      <w:rFonts w:cs="Liberation Sans"/>
      <w:i/>
      <w:iCs/>
    </w:rPr>
  </w:style>
  <w:style w:type="paragraph" w:customStyle="1" w:styleId="Rpertoire">
    <w:name w:val="Répertoire"/>
    <w:basedOn w:val="Standa"/>
    <w:rsid w:val="00C1678C"/>
    <w:pPr>
      <w:suppressLineNumbers/>
    </w:pPr>
    <w:rPr>
      <w:rFonts w:cs="Liberation Sans"/>
    </w:rPr>
  </w:style>
  <w:style w:type="paragraph" w:customStyle="1" w:styleId="Objetavecextrmitdeflche">
    <w:name w:val="Objet avec extrémité de flèche"/>
    <w:basedOn w:val="Standa"/>
    <w:rsid w:val="00C1678C"/>
  </w:style>
  <w:style w:type="paragraph" w:customStyle="1" w:styleId="Objetavecombre">
    <w:name w:val="Objet avec ombre"/>
    <w:basedOn w:val="Standa"/>
    <w:rsid w:val="00C1678C"/>
  </w:style>
  <w:style w:type="paragraph" w:customStyle="1" w:styleId="Objetsansremplissage">
    <w:name w:val="Objet sans remplissage"/>
    <w:basedOn w:val="Standa"/>
    <w:rsid w:val="00C1678C"/>
  </w:style>
  <w:style w:type="paragraph" w:customStyle="1" w:styleId="Texte">
    <w:name w:val="Texte"/>
    <w:basedOn w:val="Lgende"/>
    <w:rsid w:val="00C1678C"/>
  </w:style>
  <w:style w:type="paragraph" w:customStyle="1" w:styleId="Corpsdetextejustifi">
    <w:name w:val="Corps de texte justifié"/>
    <w:basedOn w:val="Standa"/>
    <w:rsid w:val="00C1678C"/>
  </w:style>
  <w:style w:type="paragraph" w:customStyle="1" w:styleId="Textkrper-Erstzeilene">
    <w:name w:val="Textkörper-Erstzeilene"/>
    <w:basedOn w:val="Textkrpe0"/>
    <w:uiPriority w:val="99"/>
    <w:semiHidden/>
    <w:rsid w:val="00C1678C"/>
    <w:pPr>
      <w:ind w:firstLine="283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1678C"/>
    <w:rPr>
      <w:rFonts w:ascii="Liberation Serif" w:eastAsia="Times New Roman" w:hAnsi="Liberation Serif" w:cs="Times New Roman"/>
      <w:kern w:val="1"/>
      <w:sz w:val="24"/>
      <w:lang w:val="fr-FR"/>
    </w:rPr>
  </w:style>
  <w:style w:type="paragraph" w:customStyle="1" w:styleId="Titre3">
    <w:name w:val="Titre3"/>
    <w:basedOn w:val="Standa"/>
    <w:rsid w:val="00C1678C"/>
  </w:style>
  <w:style w:type="paragraph" w:customStyle="1" w:styleId="Titre4">
    <w:name w:val="Titre4"/>
    <w:basedOn w:val="Standa"/>
    <w:rsid w:val="00C1678C"/>
    <w:pPr>
      <w:jc w:val="center"/>
    </w:pPr>
  </w:style>
  <w:style w:type="paragraph" w:customStyle="1" w:styleId="Titre5">
    <w:name w:val="Titre5"/>
    <w:basedOn w:val="Standa"/>
    <w:rsid w:val="00C1678C"/>
    <w:pPr>
      <w:spacing w:before="57" w:after="57"/>
      <w:ind w:right="113"/>
      <w:jc w:val="center"/>
    </w:pPr>
  </w:style>
  <w:style w:type="paragraph" w:customStyle="1" w:styleId="Titre1">
    <w:name w:val="Titre1"/>
    <w:basedOn w:val="Standa"/>
    <w:rsid w:val="00C1678C"/>
    <w:pPr>
      <w:spacing w:before="238" w:after="119"/>
    </w:pPr>
  </w:style>
  <w:style w:type="paragraph" w:customStyle="1" w:styleId="Titre2">
    <w:name w:val="Titre2"/>
    <w:basedOn w:val="Standa"/>
    <w:rsid w:val="00C1678C"/>
    <w:pPr>
      <w:spacing w:before="238" w:after="119"/>
    </w:pPr>
  </w:style>
  <w:style w:type="paragraph" w:customStyle="1" w:styleId="Lignedecote">
    <w:name w:val="Ligne de cote"/>
    <w:basedOn w:val="Standa"/>
    <w:rsid w:val="00C1678C"/>
  </w:style>
  <w:style w:type="paragraph" w:customStyle="1" w:styleId="StandardLTGliederung1">
    <w:name w:val="Standard~LT~Gliederung 1"/>
    <w:rsid w:val="00C1678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220" w:lineRule="auto"/>
      <w:ind w:left="537"/>
    </w:pPr>
    <w:rPr>
      <w:rFonts w:ascii="DejaVu LGC Sans" w:eastAsia="Calibri" w:hAnsi="DejaVu LGC Sans" w:cs="Times New Roman"/>
      <w:color w:val="000000"/>
      <w:kern w:val="1"/>
      <w:sz w:val="64"/>
      <w:szCs w:val="64"/>
      <w:lang w:val="fr-FR"/>
    </w:rPr>
  </w:style>
  <w:style w:type="paragraph" w:customStyle="1" w:styleId="StandardLTGliederung2">
    <w:name w:val="Standard~LT~Gliederung 2"/>
    <w:basedOn w:val="StandardLTGliederung1"/>
    <w:rsid w:val="00C1678C"/>
    <w:pPr>
      <w:tabs>
        <w:tab w:val="left" w:pos="247"/>
        <w:tab w:val="left" w:pos="955"/>
        <w:tab w:val="left" w:pos="1662"/>
        <w:tab w:val="left" w:pos="2370"/>
        <w:tab w:val="left" w:pos="3077"/>
        <w:tab w:val="left" w:pos="3785"/>
        <w:tab w:val="left" w:pos="4492"/>
        <w:tab w:val="left" w:pos="5200"/>
        <w:tab w:val="left" w:pos="5907"/>
        <w:tab w:val="left" w:pos="6615"/>
        <w:tab w:val="left" w:pos="7322"/>
        <w:tab w:val="left" w:pos="8030"/>
        <w:tab w:val="left" w:pos="8737"/>
        <w:tab w:val="left" w:pos="9444"/>
        <w:tab w:val="left" w:pos="10152"/>
        <w:tab w:val="left" w:pos="10860"/>
        <w:tab w:val="left" w:pos="11567"/>
        <w:tab w:val="left" w:pos="12275"/>
        <w:tab w:val="left" w:pos="12982"/>
        <w:tab w:val="left" w:pos="13690"/>
      </w:tabs>
      <w:spacing w:before="139"/>
      <w:ind w:left="1167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rsid w:val="00C1678C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rsid w:val="00C1678C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rsid w:val="00C1678C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StandardLTGliederung6">
    <w:name w:val="Standard~LT~Gliederung 6"/>
    <w:basedOn w:val="StandardLTGliederung5"/>
    <w:rsid w:val="00C1678C"/>
  </w:style>
  <w:style w:type="paragraph" w:customStyle="1" w:styleId="StandardLTGliederung7">
    <w:name w:val="Standard~LT~Gliederung 7"/>
    <w:basedOn w:val="StandardLTGliederung6"/>
    <w:rsid w:val="00C1678C"/>
  </w:style>
  <w:style w:type="paragraph" w:customStyle="1" w:styleId="StandardLTGliederung8">
    <w:name w:val="Standard~LT~Gliederung 8"/>
    <w:basedOn w:val="StandardLTGliederung7"/>
    <w:rsid w:val="00C1678C"/>
  </w:style>
  <w:style w:type="paragraph" w:customStyle="1" w:styleId="StandardLTGliederung9">
    <w:name w:val="Standard~LT~Gliederung 9"/>
    <w:basedOn w:val="StandardLTGliederung8"/>
    <w:rsid w:val="00C1678C"/>
  </w:style>
  <w:style w:type="paragraph" w:customStyle="1" w:styleId="StandardLTTitel">
    <w:name w:val="Standard~LT~Titel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jc w:val="center"/>
    </w:pPr>
    <w:rPr>
      <w:rFonts w:ascii="DejaVu LGC Sans" w:eastAsia="Calibri" w:hAnsi="DejaVu LGC Sans" w:cs="Times New Roman"/>
      <w:color w:val="000000"/>
      <w:kern w:val="1"/>
      <w:sz w:val="88"/>
      <w:szCs w:val="88"/>
      <w:lang w:val="fr-FR"/>
    </w:rPr>
  </w:style>
  <w:style w:type="paragraph" w:customStyle="1" w:styleId="StandardLTUntertitel">
    <w:name w:val="Standard~LT~Untertitel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220" w:lineRule="auto"/>
      <w:jc w:val="center"/>
    </w:pPr>
    <w:rPr>
      <w:rFonts w:ascii="DejaVu LGC Sans" w:eastAsia="Calibri" w:hAnsi="DejaVu LGC Sans" w:cs="Times New Roman"/>
      <w:color w:val="000000"/>
      <w:kern w:val="1"/>
      <w:sz w:val="64"/>
      <w:szCs w:val="64"/>
      <w:lang w:val="fr-FR"/>
    </w:rPr>
  </w:style>
  <w:style w:type="paragraph" w:customStyle="1" w:styleId="StandardLTNotizen">
    <w:name w:val="Standard~LT~Notizen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Liberation Sans" w:eastAsia="Calibri" w:hAnsi="Liberation Sans" w:cs="Times New Roman"/>
      <w:color w:val="000000"/>
      <w:kern w:val="1"/>
      <w:sz w:val="24"/>
      <w:szCs w:val="24"/>
      <w:lang w:val="fr-FR"/>
    </w:rPr>
  </w:style>
  <w:style w:type="paragraph" w:customStyle="1" w:styleId="StandardLTHintergrundobjekte">
    <w:name w:val="Standard~LT~Hintergrundobjekte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</w:pPr>
    <w:rPr>
      <w:rFonts w:ascii="DejaVu LGC Sans" w:eastAsia="Calibri" w:hAnsi="DejaVu LGC Sans" w:cs="Times New Roman"/>
      <w:color w:val="000000"/>
      <w:kern w:val="1"/>
      <w:sz w:val="36"/>
      <w:szCs w:val="36"/>
      <w:lang w:val="fr-FR"/>
    </w:rPr>
  </w:style>
  <w:style w:type="paragraph" w:customStyle="1" w:styleId="StandardLTHintergrund">
    <w:name w:val="Standard~LT~Hintergrund"/>
    <w:rsid w:val="00C1678C"/>
    <w:pPr>
      <w:widowControl w:val="0"/>
      <w:suppressAutoHyphens/>
      <w:autoSpaceDE w:val="0"/>
      <w:spacing w:after="0" w:line="240" w:lineRule="auto"/>
      <w:jc w:val="center"/>
    </w:pPr>
    <w:rPr>
      <w:rFonts w:ascii="Liberation Serif" w:eastAsia="Calibri" w:hAnsi="Liberation Serif" w:cs="Times New Roman"/>
      <w:kern w:val="1"/>
      <w:sz w:val="24"/>
      <w:szCs w:val="24"/>
      <w:lang w:val="fr-FR"/>
    </w:rPr>
  </w:style>
  <w:style w:type="paragraph" w:customStyle="1" w:styleId="WW-Titre">
    <w:name w:val="WW-Titre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jc w:val="center"/>
    </w:pPr>
    <w:rPr>
      <w:rFonts w:ascii="DejaVu LGC Sans" w:eastAsia="Calibri" w:hAnsi="DejaVu LGC Sans" w:cs="Times New Roman"/>
      <w:color w:val="000000"/>
      <w:kern w:val="1"/>
      <w:sz w:val="88"/>
      <w:szCs w:val="88"/>
      <w:lang w:val="fr-FR"/>
    </w:rPr>
  </w:style>
  <w:style w:type="paragraph" w:customStyle="1" w:styleId="Untertit">
    <w:name w:val="Untertit"/>
    <w:basedOn w:val="Titre"/>
    <w:next w:val="Textkrpe0"/>
    <w:uiPriority w:val="99"/>
    <w:rsid w:val="00C1678C"/>
    <w:pPr>
      <w:jc w:val="center"/>
    </w:pPr>
    <w:rPr>
      <w:i/>
      <w:iCs/>
    </w:rPr>
  </w:style>
  <w:style w:type="character" w:customStyle="1" w:styleId="SubtitleChar">
    <w:name w:val="Subtitle Char"/>
    <w:basedOn w:val="Absatz-Standardschrift"/>
    <w:link w:val="Subtitle"/>
    <w:rsid w:val="00C1678C"/>
    <w:rPr>
      <w:rFonts w:ascii="Liberation Sans" w:eastAsia="Times New Roman" w:hAnsi="Liberation Sans" w:cs="Liberation Sans"/>
      <w:i/>
      <w:iCs/>
      <w:kern w:val="1"/>
      <w:sz w:val="28"/>
      <w:lang w:val="fr-FR"/>
    </w:rPr>
  </w:style>
  <w:style w:type="paragraph" w:customStyle="1" w:styleId="Objetsdarrire-plan">
    <w:name w:val="Objets d'arrière-plan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</w:pPr>
    <w:rPr>
      <w:rFonts w:ascii="DejaVu LGC Sans" w:eastAsia="Calibri" w:hAnsi="DejaVu LGC Sans" w:cs="Times New Roman"/>
      <w:color w:val="000000"/>
      <w:kern w:val="1"/>
      <w:sz w:val="36"/>
      <w:szCs w:val="36"/>
      <w:lang w:val="fr-FR"/>
    </w:rPr>
  </w:style>
  <w:style w:type="paragraph" w:customStyle="1" w:styleId="Arrire-plan">
    <w:name w:val="Arrière-plan"/>
    <w:rsid w:val="00C1678C"/>
    <w:pPr>
      <w:widowControl w:val="0"/>
      <w:suppressAutoHyphens/>
      <w:autoSpaceDE w:val="0"/>
      <w:spacing w:after="0" w:line="240" w:lineRule="auto"/>
      <w:jc w:val="center"/>
    </w:pPr>
    <w:rPr>
      <w:rFonts w:ascii="Liberation Serif" w:eastAsia="Calibri" w:hAnsi="Liberation Serif" w:cs="Times New Roman"/>
      <w:kern w:val="1"/>
      <w:sz w:val="24"/>
      <w:szCs w:val="24"/>
      <w:lang w:val="fr-FR"/>
    </w:rPr>
  </w:style>
  <w:style w:type="paragraph" w:customStyle="1" w:styleId="Notes">
    <w:name w:val="Notes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Liberation Sans" w:eastAsia="Calibri" w:hAnsi="Liberation Sans" w:cs="Times New Roman"/>
      <w:color w:val="000000"/>
      <w:kern w:val="1"/>
      <w:sz w:val="24"/>
      <w:szCs w:val="24"/>
      <w:lang w:val="fr-FR"/>
    </w:rPr>
  </w:style>
  <w:style w:type="paragraph" w:customStyle="1" w:styleId="Plan1">
    <w:name w:val="Plan 1"/>
    <w:rsid w:val="00C1678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220" w:lineRule="auto"/>
      <w:ind w:left="537"/>
    </w:pPr>
    <w:rPr>
      <w:rFonts w:ascii="DejaVu LGC Sans" w:eastAsia="Calibri" w:hAnsi="DejaVu LGC Sans" w:cs="Times New Roman"/>
      <w:color w:val="000000"/>
      <w:kern w:val="1"/>
      <w:sz w:val="64"/>
      <w:szCs w:val="64"/>
      <w:lang w:val="fr-FR"/>
    </w:rPr>
  </w:style>
  <w:style w:type="paragraph" w:customStyle="1" w:styleId="Plan2">
    <w:name w:val="Plan 2"/>
    <w:basedOn w:val="Plan1"/>
    <w:rsid w:val="00C1678C"/>
    <w:pPr>
      <w:tabs>
        <w:tab w:val="left" w:pos="247"/>
        <w:tab w:val="left" w:pos="955"/>
        <w:tab w:val="left" w:pos="1662"/>
        <w:tab w:val="left" w:pos="2370"/>
        <w:tab w:val="left" w:pos="3077"/>
        <w:tab w:val="left" w:pos="3785"/>
        <w:tab w:val="left" w:pos="4492"/>
        <w:tab w:val="left" w:pos="5200"/>
        <w:tab w:val="left" w:pos="5907"/>
        <w:tab w:val="left" w:pos="6615"/>
        <w:tab w:val="left" w:pos="7322"/>
        <w:tab w:val="left" w:pos="8030"/>
        <w:tab w:val="left" w:pos="8737"/>
        <w:tab w:val="left" w:pos="9444"/>
        <w:tab w:val="left" w:pos="10152"/>
        <w:tab w:val="left" w:pos="10860"/>
        <w:tab w:val="left" w:pos="11567"/>
        <w:tab w:val="left" w:pos="12275"/>
        <w:tab w:val="left" w:pos="12982"/>
        <w:tab w:val="left" w:pos="13690"/>
      </w:tabs>
      <w:spacing w:before="139"/>
      <w:ind w:left="1167"/>
    </w:pPr>
    <w:rPr>
      <w:sz w:val="56"/>
      <w:szCs w:val="56"/>
    </w:rPr>
  </w:style>
  <w:style w:type="paragraph" w:customStyle="1" w:styleId="Plan3">
    <w:name w:val="Plan 3"/>
    <w:basedOn w:val="Plan2"/>
    <w:rsid w:val="00C1678C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Plan4">
    <w:name w:val="Plan 4"/>
    <w:basedOn w:val="Plan3"/>
    <w:rsid w:val="00C1678C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  <w:szCs w:val="40"/>
    </w:rPr>
  </w:style>
  <w:style w:type="paragraph" w:customStyle="1" w:styleId="Plan5">
    <w:name w:val="Plan 5"/>
    <w:basedOn w:val="Plan4"/>
    <w:rsid w:val="00C1678C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Plan6">
    <w:name w:val="Plan 6"/>
    <w:basedOn w:val="Plan5"/>
    <w:rsid w:val="00C1678C"/>
  </w:style>
  <w:style w:type="paragraph" w:customStyle="1" w:styleId="Plan7">
    <w:name w:val="Plan 7"/>
    <w:basedOn w:val="Plan6"/>
    <w:rsid w:val="00C1678C"/>
  </w:style>
  <w:style w:type="paragraph" w:customStyle="1" w:styleId="Plan8">
    <w:name w:val="Plan 8"/>
    <w:basedOn w:val="Plan7"/>
    <w:rsid w:val="00C1678C"/>
  </w:style>
  <w:style w:type="paragraph" w:customStyle="1" w:styleId="Plan9">
    <w:name w:val="Plan 9"/>
    <w:basedOn w:val="Plan8"/>
    <w:rsid w:val="00C1678C"/>
  </w:style>
  <w:style w:type="paragraph" w:customStyle="1" w:styleId="WW-Titre1">
    <w:name w:val="WW-Titre1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jc w:val="center"/>
    </w:pPr>
    <w:rPr>
      <w:rFonts w:ascii="DejaVu LGC Sans" w:eastAsia="Calibri" w:hAnsi="DejaVu LGC Sans" w:cs="Times New Roman"/>
      <w:color w:val="000000"/>
      <w:kern w:val="1"/>
      <w:sz w:val="88"/>
      <w:szCs w:val="88"/>
      <w:lang w:val="fr-FR"/>
    </w:rPr>
  </w:style>
  <w:style w:type="paragraph" w:customStyle="1" w:styleId="WW-Titre12">
    <w:name w:val="WW-Titre12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jc w:val="center"/>
    </w:pPr>
    <w:rPr>
      <w:rFonts w:ascii="DejaVu LGC Sans" w:eastAsia="Calibri" w:hAnsi="DejaVu LGC Sans" w:cs="Times New Roman"/>
      <w:color w:val="000000"/>
      <w:kern w:val="1"/>
      <w:sz w:val="88"/>
      <w:szCs w:val="88"/>
      <w:lang w:val="fr-FR"/>
    </w:rPr>
  </w:style>
  <w:style w:type="paragraph" w:customStyle="1" w:styleId="WW-Titre123">
    <w:name w:val="WW-Titre123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jc w:val="center"/>
    </w:pPr>
    <w:rPr>
      <w:rFonts w:ascii="DejaVu LGC Sans" w:eastAsia="Calibri" w:hAnsi="DejaVu LGC Sans" w:cs="Times New Roman"/>
      <w:color w:val="000000"/>
      <w:kern w:val="1"/>
      <w:sz w:val="88"/>
      <w:szCs w:val="88"/>
      <w:lang w:val="fr-FR"/>
    </w:rPr>
  </w:style>
  <w:style w:type="paragraph" w:customStyle="1" w:styleId="WW-Titre1234">
    <w:name w:val="WW-Titre1234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jc w:val="center"/>
    </w:pPr>
    <w:rPr>
      <w:rFonts w:ascii="DejaVu LGC Sans" w:eastAsia="Calibri" w:hAnsi="DejaVu LGC Sans" w:cs="Times New Roman"/>
      <w:color w:val="000000"/>
      <w:kern w:val="1"/>
      <w:sz w:val="88"/>
      <w:szCs w:val="88"/>
      <w:lang w:val="fr-FR"/>
    </w:rPr>
  </w:style>
  <w:style w:type="paragraph" w:customStyle="1" w:styleId="WW-Titre12345">
    <w:name w:val="WW-Titre12345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jc w:val="center"/>
    </w:pPr>
    <w:rPr>
      <w:rFonts w:ascii="DejaVu LGC Sans" w:eastAsia="Calibri" w:hAnsi="DejaVu LGC Sans" w:cs="Times New Roman"/>
      <w:color w:val="000000"/>
      <w:kern w:val="1"/>
      <w:sz w:val="88"/>
      <w:szCs w:val="88"/>
      <w:lang w:val="fr-FR"/>
    </w:rPr>
  </w:style>
  <w:style w:type="paragraph" w:customStyle="1" w:styleId="WW-Titre123456">
    <w:name w:val="WW-Titre123456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jc w:val="center"/>
    </w:pPr>
    <w:rPr>
      <w:rFonts w:ascii="DejaVu LGC Sans" w:eastAsia="Calibri" w:hAnsi="DejaVu LGC Sans" w:cs="Times New Roman"/>
      <w:color w:val="000000"/>
      <w:kern w:val="1"/>
      <w:sz w:val="88"/>
      <w:szCs w:val="88"/>
      <w:lang w:val="fr-FR"/>
    </w:rPr>
  </w:style>
  <w:style w:type="paragraph" w:customStyle="1" w:styleId="WW-Titre1234567">
    <w:name w:val="WW-Titre1234567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jc w:val="center"/>
    </w:pPr>
    <w:rPr>
      <w:rFonts w:ascii="DejaVu LGC Sans" w:eastAsia="Calibri" w:hAnsi="DejaVu LGC Sans" w:cs="Times New Roman"/>
      <w:color w:val="000000"/>
      <w:kern w:val="1"/>
      <w:sz w:val="88"/>
      <w:szCs w:val="88"/>
      <w:lang w:val="fr-FR"/>
    </w:rPr>
  </w:style>
  <w:style w:type="paragraph" w:customStyle="1" w:styleId="WW-Titre12345678">
    <w:name w:val="WW-Titre12345678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jc w:val="center"/>
    </w:pPr>
    <w:rPr>
      <w:rFonts w:ascii="DejaVu LGC Sans" w:eastAsia="Calibri" w:hAnsi="DejaVu LGC Sans" w:cs="Times New Roman"/>
      <w:color w:val="000000"/>
      <w:kern w:val="1"/>
      <w:sz w:val="88"/>
      <w:szCs w:val="88"/>
      <w:lang w:val="fr-FR"/>
    </w:rPr>
  </w:style>
  <w:style w:type="paragraph" w:customStyle="1" w:styleId="WW-Titre123456789">
    <w:name w:val="WW-Titre123456789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jc w:val="center"/>
    </w:pPr>
    <w:rPr>
      <w:rFonts w:ascii="DejaVu LGC Sans" w:eastAsia="Calibri" w:hAnsi="DejaVu LGC Sans" w:cs="Times New Roman"/>
      <w:color w:val="000000"/>
      <w:kern w:val="1"/>
      <w:sz w:val="88"/>
      <w:szCs w:val="88"/>
      <w:lang w:val="fr-FR"/>
    </w:rPr>
  </w:style>
  <w:style w:type="paragraph" w:customStyle="1" w:styleId="WW-Titre12345678910">
    <w:name w:val="WW-Titre12345678910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jc w:val="center"/>
    </w:pPr>
    <w:rPr>
      <w:rFonts w:ascii="DejaVu LGC Sans" w:eastAsia="Calibri" w:hAnsi="DejaVu LGC Sans" w:cs="Times New Roman"/>
      <w:color w:val="000000"/>
      <w:kern w:val="1"/>
      <w:sz w:val="88"/>
      <w:szCs w:val="88"/>
      <w:lang w:val="fr-FR"/>
    </w:rPr>
  </w:style>
  <w:style w:type="paragraph" w:customStyle="1" w:styleId="WW-Titre1234567891011">
    <w:name w:val="WW-Titre1234567891011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jc w:val="center"/>
    </w:pPr>
    <w:rPr>
      <w:rFonts w:ascii="DejaVu LGC Sans" w:eastAsia="Calibri" w:hAnsi="DejaVu LGC Sans" w:cs="Times New Roman"/>
      <w:color w:val="000000"/>
      <w:kern w:val="1"/>
      <w:sz w:val="88"/>
      <w:szCs w:val="88"/>
      <w:lang w:val="fr-FR"/>
    </w:rPr>
  </w:style>
  <w:style w:type="paragraph" w:customStyle="1" w:styleId="WW-Titre123456789101112">
    <w:name w:val="WW-Titre123456789101112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jc w:val="center"/>
    </w:pPr>
    <w:rPr>
      <w:rFonts w:ascii="DejaVu LGC Sans" w:eastAsia="Calibri" w:hAnsi="DejaVu LGC Sans" w:cs="Times New Roman"/>
      <w:color w:val="000000"/>
      <w:kern w:val="1"/>
      <w:sz w:val="88"/>
      <w:szCs w:val="88"/>
      <w:lang w:val="fr-FR"/>
    </w:rPr>
  </w:style>
  <w:style w:type="paragraph" w:customStyle="1" w:styleId="WW-Titre12345678910111213">
    <w:name w:val="WW-Titre12345678910111213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jc w:val="center"/>
    </w:pPr>
    <w:rPr>
      <w:rFonts w:ascii="DejaVu LGC Sans" w:eastAsia="Calibri" w:hAnsi="DejaVu LGC Sans" w:cs="Times New Roman"/>
      <w:color w:val="000000"/>
      <w:kern w:val="1"/>
      <w:sz w:val="88"/>
      <w:szCs w:val="88"/>
      <w:lang w:val="fr-FR"/>
    </w:rPr>
  </w:style>
  <w:style w:type="paragraph" w:customStyle="1" w:styleId="WW-Titre1234567891011121314">
    <w:name w:val="WW-Titre1234567891011121314"/>
    <w:rsid w:val="00C1678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jc w:val="center"/>
    </w:pPr>
    <w:rPr>
      <w:rFonts w:ascii="DejaVu LGC Sans" w:eastAsia="Calibri" w:hAnsi="DejaVu LGC Sans" w:cs="Times New Roman"/>
      <w:color w:val="000000"/>
      <w:kern w:val="1"/>
      <w:sz w:val="88"/>
      <w:szCs w:val="88"/>
      <w:lang w:val="fr-FR"/>
    </w:rPr>
  </w:style>
  <w:style w:type="paragraph" w:customStyle="1" w:styleId="Sprechblasen">
    <w:name w:val="Sprechblasen"/>
    <w:basedOn w:val="Standa"/>
    <w:uiPriority w:val="99"/>
    <w:semiHidden/>
    <w:rsid w:val="00C16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"/>
    <w:uiPriority w:val="99"/>
    <w:semiHidden/>
    <w:rsid w:val="00C1678C"/>
    <w:rPr>
      <w:rFonts w:ascii="Tahoma" w:eastAsia="Times New Roman" w:hAnsi="Tahoma" w:cs="Tahoma"/>
      <w:kern w:val="1"/>
      <w:sz w:val="16"/>
      <w:lang w:val="fr-FR"/>
    </w:rPr>
  </w:style>
  <w:style w:type="paragraph" w:styleId="ListParagraph">
    <w:name w:val="List Paragraph"/>
    <w:basedOn w:val="Standa"/>
    <w:uiPriority w:val="34"/>
    <w:qFormat/>
    <w:rsid w:val="00C1678C"/>
    <w:pPr>
      <w:ind w:left="720"/>
    </w:pPr>
  </w:style>
  <w:style w:type="character" w:styleId="CommentReference">
    <w:name w:val="annotation reference"/>
    <w:basedOn w:val="Absatz-Standardschrift"/>
    <w:rsid w:val="00C1678C"/>
    <w:rPr>
      <w:rFonts w:cs="Times New Roman"/>
      <w:sz w:val="16"/>
    </w:rPr>
  </w:style>
  <w:style w:type="paragraph" w:styleId="CommentText">
    <w:name w:val="annotation text"/>
    <w:basedOn w:val="Standa"/>
    <w:link w:val="CommentTextChar"/>
    <w:rsid w:val="00C167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678C"/>
    <w:rPr>
      <w:rFonts w:ascii="Liberation Serif" w:eastAsia="Calibri" w:hAnsi="Liberation Serif" w:cs="Times New Roman"/>
      <w:kern w:val="1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6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1678C"/>
    <w:rPr>
      <w:rFonts w:ascii="Liberation Serif" w:eastAsia="Calibri" w:hAnsi="Liberation Serif" w:cs="Times New Roman"/>
      <w:b/>
      <w:bCs/>
      <w:kern w:val="1"/>
      <w:sz w:val="20"/>
      <w:szCs w:val="20"/>
      <w:lang w:val="fr-FR"/>
    </w:rPr>
  </w:style>
  <w:style w:type="paragraph" w:customStyle="1" w:styleId="Fuzei">
    <w:name w:val="Fußzei"/>
    <w:basedOn w:val="Standa"/>
    <w:uiPriority w:val="99"/>
    <w:rsid w:val="00C167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bsatz-Standardschrift"/>
    <w:uiPriority w:val="99"/>
    <w:rsid w:val="00C1678C"/>
    <w:rPr>
      <w:rFonts w:ascii="Liberation Serif" w:eastAsia="Times New Roman" w:hAnsi="Liberation Serif" w:cs="Times New Roman"/>
      <w:kern w:val="1"/>
      <w:sz w:val="24"/>
      <w:lang w:val="fr-FR"/>
    </w:rPr>
  </w:style>
  <w:style w:type="character" w:styleId="PageNumber">
    <w:name w:val="page number"/>
    <w:basedOn w:val="Absatz-Standardschrift"/>
    <w:rsid w:val="00C1678C"/>
    <w:rPr>
      <w:rFonts w:cs="Times New Roman"/>
    </w:rPr>
  </w:style>
  <w:style w:type="character" w:styleId="Strong">
    <w:name w:val="Strong"/>
    <w:basedOn w:val="Absatz-Standardschrift"/>
    <w:uiPriority w:val="22"/>
    <w:qFormat/>
    <w:rsid w:val="00C1678C"/>
    <w:rPr>
      <w:rFonts w:cs="Times New Roman"/>
      <w:b/>
      <w:bCs/>
    </w:rPr>
  </w:style>
  <w:style w:type="paragraph" w:customStyle="1" w:styleId="StandardWe">
    <w:name w:val="Standard (We"/>
    <w:basedOn w:val="Standa"/>
    <w:uiPriority w:val="99"/>
    <w:rsid w:val="00C1678C"/>
    <w:pPr>
      <w:widowControl/>
      <w:suppressAutoHyphens w:val="0"/>
      <w:spacing w:before="3" w:after="3"/>
    </w:pPr>
    <w:rPr>
      <w:rFonts w:ascii="Arial" w:eastAsia="Times New Roman" w:hAnsi="Arial" w:cs="Arial"/>
      <w:kern w:val="0"/>
      <w:sz w:val="16"/>
      <w:szCs w:val="16"/>
      <w:lang w:val="en-US"/>
    </w:rPr>
  </w:style>
  <w:style w:type="paragraph" w:styleId="FootnoteText">
    <w:name w:val="footnote text"/>
    <w:aliases w:val="ft"/>
    <w:basedOn w:val="Standa"/>
    <w:link w:val="FootnoteTextChar"/>
    <w:uiPriority w:val="99"/>
    <w:semiHidden/>
    <w:rsid w:val="00C1678C"/>
    <w:pPr>
      <w:widowControl/>
      <w:suppressAutoHyphens w:val="0"/>
    </w:pPr>
    <w:rPr>
      <w:rFonts w:ascii="Times New Roman" w:eastAsia="Times New Roman" w:hAnsi="Times New Roman"/>
      <w:kern w:val="0"/>
      <w:sz w:val="20"/>
      <w:szCs w:val="20"/>
      <w:lang w:val="en-US"/>
    </w:rPr>
  </w:style>
  <w:style w:type="character" w:customStyle="1" w:styleId="FootnoteTextChar">
    <w:name w:val="Footnote Text Char"/>
    <w:aliases w:val="ft Char"/>
    <w:basedOn w:val="DefaultParagraphFont"/>
    <w:link w:val="FootnoteText"/>
    <w:uiPriority w:val="99"/>
    <w:semiHidden/>
    <w:rsid w:val="00C167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ra-flush">
    <w:name w:val="para-flush"/>
    <w:basedOn w:val="Standa"/>
    <w:rsid w:val="00C167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en-US"/>
    </w:rPr>
  </w:style>
  <w:style w:type="character" w:customStyle="1" w:styleId="googqs-tidbitgoogqs-tidbit-0">
    <w:name w:val="goog_qs-tidbit goog_qs-tidbit-0"/>
    <w:basedOn w:val="Absatz-Standardschrift"/>
    <w:rsid w:val="00C1678C"/>
    <w:rPr>
      <w:rFonts w:cs="Times New Roman"/>
    </w:rPr>
  </w:style>
  <w:style w:type="paragraph" w:customStyle="1" w:styleId="para-indent">
    <w:name w:val="para-indent"/>
    <w:basedOn w:val="Standa"/>
    <w:rsid w:val="00C1678C"/>
    <w:pPr>
      <w:widowControl/>
      <w:suppressAutoHyphens w:val="0"/>
      <w:spacing w:before="100" w:beforeAutospacing="1" w:after="100" w:afterAutospacing="1"/>
      <w:ind w:firstLine="240"/>
    </w:pPr>
    <w:rPr>
      <w:rFonts w:ascii="Times New Roman" w:eastAsia="Times New Roman" w:hAnsi="Times New Roman"/>
      <w:kern w:val="0"/>
      <w:lang w:val="en-US"/>
    </w:rPr>
  </w:style>
  <w:style w:type="paragraph" w:customStyle="1" w:styleId="NormalWeb3">
    <w:name w:val="Normal (Web)3"/>
    <w:basedOn w:val="Standa"/>
    <w:rsid w:val="00C1678C"/>
    <w:pPr>
      <w:widowControl/>
      <w:suppressAutoHyphens w:val="0"/>
    </w:pPr>
    <w:rPr>
      <w:rFonts w:ascii="Times New Roman" w:eastAsia="Times New Roman" w:hAnsi="Times New Roman"/>
      <w:color w:val="333333"/>
      <w:kern w:val="0"/>
      <w:sz w:val="19"/>
      <w:szCs w:val="19"/>
      <w:lang w:val="en-US"/>
    </w:rPr>
  </w:style>
  <w:style w:type="character" w:customStyle="1" w:styleId="googqs-tidbit-0">
    <w:name w:val="goog_qs-tidbit-0"/>
    <w:basedOn w:val="Absatz-Standardschrift"/>
    <w:rsid w:val="00C1678C"/>
    <w:rPr>
      <w:rFonts w:cs="Times New Roman"/>
    </w:rPr>
  </w:style>
  <w:style w:type="paragraph" w:customStyle="1" w:styleId="Verze">
    <w:name w:val="Verze"/>
    <w:basedOn w:val="Standa"/>
    <w:next w:val="Standa"/>
    <w:uiPriority w:val="99"/>
    <w:rsid w:val="00C1678C"/>
    <w:pPr>
      <w:spacing w:before="360"/>
    </w:pPr>
    <w:rPr>
      <w:rFonts w:ascii="Cambria" w:hAnsi="Cambria"/>
      <w:b/>
      <w:bCs/>
      <w:caps/>
    </w:rPr>
  </w:style>
  <w:style w:type="paragraph" w:customStyle="1" w:styleId="Verze8">
    <w:name w:val="Verze8"/>
    <w:basedOn w:val="Standa"/>
    <w:next w:val="Standa"/>
    <w:uiPriority w:val="99"/>
    <w:rsid w:val="00C1678C"/>
    <w:pPr>
      <w:spacing w:before="240"/>
    </w:pPr>
    <w:rPr>
      <w:rFonts w:ascii="Calibri" w:hAnsi="Calibri"/>
      <w:b/>
      <w:bCs/>
      <w:sz w:val="20"/>
      <w:szCs w:val="20"/>
    </w:rPr>
  </w:style>
  <w:style w:type="paragraph" w:customStyle="1" w:styleId="Verze7">
    <w:name w:val="Verze7"/>
    <w:basedOn w:val="Standa"/>
    <w:next w:val="Standa"/>
    <w:uiPriority w:val="99"/>
    <w:rsid w:val="00C1678C"/>
    <w:pPr>
      <w:ind w:left="240"/>
    </w:pPr>
    <w:rPr>
      <w:rFonts w:ascii="Calibri" w:hAnsi="Calibri"/>
      <w:sz w:val="20"/>
      <w:szCs w:val="20"/>
    </w:rPr>
  </w:style>
  <w:style w:type="paragraph" w:customStyle="1" w:styleId="Verze6">
    <w:name w:val="Verze6"/>
    <w:basedOn w:val="Standa"/>
    <w:next w:val="Standa"/>
    <w:uiPriority w:val="99"/>
    <w:rsid w:val="00C1678C"/>
    <w:pPr>
      <w:ind w:left="480"/>
    </w:pPr>
    <w:rPr>
      <w:rFonts w:ascii="Calibri" w:hAnsi="Calibri"/>
      <w:sz w:val="20"/>
      <w:szCs w:val="20"/>
    </w:rPr>
  </w:style>
  <w:style w:type="paragraph" w:customStyle="1" w:styleId="Verze5">
    <w:name w:val="Verze5"/>
    <w:basedOn w:val="Standa"/>
    <w:next w:val="Standa"/>
    <w:uiPriority w:val="99"/>
    <w:rsid w:val="00C1678C"/>
    <w:pPr>
      <w:ind w:left="720"/>
    </w:pPr>
    <w:rPr>
      <w:rFonts w:ascii="Calibri" w:hAnsi="Calibri"/>
      <w:sz w:val="20"/>
      <w:szCs w:val="20"/>
    </w:rPr>
  </w:style>
  <w:style w:type="paragraph" w:customStyle="1" w:styleId="Verze4">
    <w:name w:val="Verze4"/>
    <w:basedOn w:val="Standa"/>
    <w:next w:val="Standa"/>
    <w:uiPriority w:val="99"/>
    <w:rsid w:val="00C1678C"/>
    <w:pPr>
      <w:ind w:left="960"/>
    </w:pPr>
    <w:rPr>
      <w:rFonts w:ascii="Calibri" w:hAnsi="Calibri"/>
      <w:sz w:val="20"/>
      <w:szCs w:val="20"/>
    </w:rPr>
  </w:style>
  <w:style w:type="paragraph" w:customStyle="1" w:styleId="Verze3">
    <w:name w:val="Verze3"/>
    <w:basedOn w:val="Standa"/>
    <w:next w:val="Standa"/>
    <w:uiPriority w:val="99"/>
    <w:rsid w:val="00C1678C"/>
    <w:pPr>
      <w:ind w:left="1200"/>
    </w:pPr>
    <w:rPr>
      <w:rFonts w:ascii="Calibri" w:hAnsi="Calibri"/>
      <w:sz w:val="20"/>
      <w:szCs w:val="20"/>
    </w:rPr>
  </w:style>
  <w:style w:type="paragraph" w:customStyle="1" w:styleId="Verze2">
    <w:name w:val="Verze2"/>
    <w:basedOn w:val="Standa"/>
    <w:next w:val="Standa"/>
    <w:uiPriority w:val="99"/>
    <w:rsid w:val="00C1678C"/>
    <w:pPr>
      <w:ind w:left="1440"/>
    </w:pPr>
    <w:rPr>
      <w:rFonts w:ascii="Calibri" w:hAnsi="Calibri"/>
      <w:sz w:val="20"/>
      <w:szCs w:val="20"/>
    </w:rPr>
  </w:style>
  <w:style w:type="paragraph" w:customStyle="1" w:styleId="Verze1">
    <w:name w:val="Verze1"/>
    <w:basedOn w:val="Standa"/>
    <w:next w:val="Standa"/>
    <w:uiPriority w:val="99"/>
    <w:rsid w:val="00C1678C"/>
    <w:pPr>
      <w:ind w:left="1680"/>
    </w:pPr>
    <w:rPr>
      <w:rFonts w:ascii="Calibri" w:hAnsi="Calibri"/>
      <w:sz w:val="20"/>
      <w:szCs w:val="20"/>
    </w:rPr>
  </w:style>
  <w:style w:type="paragraph" w:styleId="Revision">
    <w:name w:val="Revision"/>
    <w:rsid w:val="00C1678C"/>
    <w:pPr>
      <w:spacing w:after="0" w:line="240" w:lineRule="auto"/>
    </w:pPr>
    <w:rPr>
      <w:rFonts w:ascii="Liberation Serif" w:eastAsia="Calibri" w:hAnsi="Liberation Serif" w:cs="Times New Roman"/>
      <w:kern w:val="1"/>
      <w:sz w:val="24"/>
      <w:szCs w:val="24"/>
      <w:lang w:val="fr-FR"/>
    </w:rPr>
  </w:style>
  <w:style w:type="paragraph" w:customStyle="1" w:styleId="style1">
    <w:name w:val="style1"/>
    <w:basedOn w:val="Standa"/>
    <w:rsid w:val="00C167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en-US"/>
    </w:rPr>
  </w:style>
  <w:style w:type="paragraph" w:customStyle="1" w:styleId="Normal1">
    <w:name w:val="Normal1"/>
    <w:basedOn w:val="Standa"/>
    <w:rsid w:val="00C1678C"/>
    <w:pPr>
      <w:widowControl/>
      <w:suppressAutoHyphens w:val="0"/>
      <w:spacing w:before="100" w:beforeAutospacing="1" w:after="150"/>
    </w:pPr>
    <w:rPr>
      <w:rFonts w:ascii="Times New Roman" w:eastAsia="Times New Roman" w:hAnsi="Times New Roman"/>
      <w:color w:val="000000"/>
      <w:kern w:val="0"/>
      <w:sz w:val="18"/>
      <w:szCs w:val="18"/>
      <w:lang w:val="en-US"/>
    </w:rPr>
  </w:style>
  <w:style w:type="character" w:customStyle="1" w:styleId="googqs-tidbit1">
    <w:name w:val="goog_qs-tidbit1"/>
    <w:basedOn w:val="Absatz-Standardschrift"/>
    <w:rsid w:val="00C1678C"/>
    <w:rPr>
      <w:rFonts w:cs="Times New Roman"/>
    </w:rPr>
  </w:style>
  <w:style w:type="paragraph" w:customStyle="1" w:styleId="HTMLVorformatier">
    <w:name w:val="HTML Vorformatier"/>
    <w:basedOn w:val="Standa"/>
    <w:uiPriority w:val="99"/>
    <w:rsid w:val="00C16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HTMLPreformattedChar">
    <w:name w:val="HTML Preformatted Char"/>
    <w:basedOn w:val="Absatz-Standardschrift"/>
    <w:link w:val="HTMLPreformatted"/>
    <w:uiPriority w:val="99"/>
    <w:rsid w:val="00C1678C"/>
    <w:rPr>
      <w:rFonts w:ascii="Courier New" w:hAnsi="Courier New" w:cs="Courier New"/>
      <w:sz w:val="20"/>
    </w:rPr>
  </w:style>
  <w:style w:type="character" w:customStyle="1" w:styleId="Herausst">
    <w:name w:val="Herausst"/>
    <w:basedOn w:val="Absatz-Standardschrift"/>
    <w:uiPriority w:val="99"/>
    <w:rsid w:val="00C1678C"/>
    <w:rPr>
      <w:rFonts w:cs="Times New Roman"/>
      <w:i/>
      <w:iCs/>
    </w:rPr>
  </w:style>
  <w:style w:type="paragraph" w:customStyle="1" w:styleId="bodytext">
    <w:name w:val="bodytext"/>
    <w:basedOn w:val="Standa"/>
    <w:rsid w:val="00C1678C"/>
    <w:pPr>
      <w:widowControl/>
      <w:suppressAutoHyphens w:val="0"/>
      <w:spacing w:before="100" w:beforeAutospacing="1" w:after="100" w:afterAutospacing="1" w:line="285" w:lineRule="atLeast"/>
    </w:pPr>
    <w:rPr>
      <w:rFonts w:ascii="Verdana" w:eastAsia="Times New Roman" w:hAnsi="Verdana"/>
      <w:color w:val="333333"/>
      <w:kern w:val="0"/>
      <w:sz w:val="17"/>
      <w:szCs w:val="17"/>
      <w:lang w:val="en-US"/>
    </w:rPr>
  </w:style>
  <w:style w:type="paragraph" w:customStyle="1" w:styleId="Default">
    <w:name w:val="Default"/>
    <w:rsid w:val="00C1678C"/>
    <w:pPr>
      <w:autoSpaceDE w:val="0"/>
      <w:autoSpaceDN w:val="0"/>
      <w:adjustRightInd w:val="0"/>
      <w:spacing w:after="0" w:line="240" w:lineRule="auto"/>
    </w:pPr>
    <w:rPr>
      <w:rFonts w:ascii="OPYLQO+GillSans-Light" w:eastAsia="Calibri" w:hAnsi="OPYLQO+GillSans-Light" w:cs="OPYLQO+GillSans-Light"/>
      <w:color w:val="000000"/>
      <w:sz w:val="24"/>
      <w:szCs w:val="24"/>
    </w:rPr>
  </w:style>
  <w:style w:type="character" w:customStyle="1" w:styleId="A2">
    <w:name w:val="A2"/>
    <w:rsid w:val="00C1678C"/>
    <w:rPr>
      <w:color w:val="000000"/>
      <w:sz w:val="19"/>
    </w:rPr>
  </w:style>
  <w:style w:type="character" w:customStyle="1" w:styleId="googqs-tidbit-1">
    <w:name w:val="goog_qs-tidbit-1"/>
    <w:basedOn w:val="Absatz-Standardschrift"/>
    <w:rsid w:val="00C1678C"/>
    <w:rPr>
      <w:rFonts w:cs="Times New Roman"/>
    </w:rPr>
  </w:style>
  <w:style w:type="character" w:customStyle="1" w:styleId="HTMLZita">
    <w:name w:val="HTML Zita"/>
    <w:basedOn w:val="Absatz-Standardschrift"/>
    <w:uiPriority w:val="99"/>
    <w:rsid w:val="00C1678C"/>
    <w:rPr>
      <w:rFonts w:cs="Times New Roman"/>
      <w:i/>
      <w:iCs/>
    </w:rPr>
  </w:style>
  <w:style w:type="paragraph" w:styleId="EndnoteText">
    <w:name w:val="endnote text"/>
    <w:basedOn w:val="Standa"/>
    <w:link w:val="EndnoteTextChar"/>
    <w:semiHidden/>
    <w:rsid w:val="00C1678C"/>
    <w:pPr>
      <w:widowControl/>
      <w:suppressAutoHyphens w:val="0"/>
    </w:pPr>
    <w:rPr>
      <w:rFonts w:ascii="Times New Roman" w:eastAsia="Times New Roman" w:hAnsi="Times New Roman"/>
      <w:kern w:val="0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C167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Absatz-Standardschrift"/>
    <w:uiPriority w:val="99"/>
    <w:semiHidden/>
    <w:rsid w:val="00C1678C"/>
    <w:rPr>
      <w:rFonts w:cs="Times New Roman"/>
      <w:vertAlign w:val="superscript"/>
    </w:rPr>
  </w:style>
  <w:style w:type="paragraph" w:customStyle="1" w:styleId="Kopfze">
    <w:name w:val="Kopfze"/>
    <w:basedOn w:val="Standa"/>
    <w:uiPriority w:val="99"/>
    <w:rsid w:val="00C1678C"/>
    <w:pPr>
      <w:widowControl/>
      <w:tabs>
        <w:tab w:val="center" w:pos="4513"/>
        <w:tab w:val="right" w:pos="9026"/>
      </w:tabs>
      <w:suppressAutoHyphens w:val="0"/>
      <w:spacing w:after="200" w:line="276" w:lineRule="auto"/>
    </w:pPr>
    <w:rPr>
      <w:rFonts w:ascii="Calibri" w:hAnsi="Calibri"/>
      <w:kern w:val="0"/>
      <w:sz w:val="22"/>
      <w:szCs w:val="22"/>
      <w:lang w:val="en-GB"/>
    </w:rPr>
  </w:style>
  <w:style w:type="character" w:customStyle="1" w:styleId="HeaderChar">
    <w:name w:val="Header Char"/>
    <w:basedOn w:val="Absatz-Standardschrift"/>
    <w:uiPriority w:val="99"/>
    <w:rsid w:val="00C1678C"/>
    <w:rPr>
      <w:rFonts w:ascii="Calibri" w:eastAsia="Times New Roman" w:hAnsi="Calibri" w:cs="Times New Roman"/>
      <w:lang w:val="en-GB"/>
    </w:rPr>
  </w:style>
  <w:style w:type="character" w:customStyle="1" w:styleId="BodyText2Char">
    <w:name w:val="Body Text 2 Char"/>
    <w:basedOn w:val="Absatz-Standardschrift"/>
    <w:link w:val="BodyText21"/>
    <w:uiPriority w:val="99"/>
    <w:semiHidden/>
    <w:rsid w:val="00C1678C"/>
    <w:rPr>
      <w:rFonts w:ascii="Calibri" w:eastAsia="Times New Roman" w:hAnsi="Calibri" w:cs="Times New Roman"/>
      <w:lang w:val="en-GB"/>
    </w:rPr>
  </w:style>
  <w:style w:type="paragraph" w:customStyle="1" w:styleId="Textkrper">
    <w:name w:val="Textkörper"/>
    <w:basedOn w:val="Standa"/>
    <w:uiPriority w:val="99"/>
    <w:semiHidden/>
    <w:rsid w:val="00C1678C"/>
    <w:pPr>
      <w:widowControl/>
      <w:suppressAutoHyphens w:val="0"/>
      <w:spacing w:after="120" w:line="480" w:lineRule="auto"/>
    </w:pPr>
    <w:rPr>
      <w:rFonts w:ascii="Calibri" w:hAnsi="Calibri"/>
      <w:kern w:val="0"/>
      <w:sz w:val="22"/>
      <w:szCs w:val="22"/>
      <w:lang w:val="en-GB"/>
    </w:rPr>
  </w:style>
  <w:style w:type="character" w:customStyle="1" w:styleId="BodyText2Char1">
    <w:name w:val="Body Text 2 Char1"/>
    <w:basedOn w:val="Absatz-Standardschrift"/>
    <w:uiPriority w:val="99"/>
    <w:semiHidden/>
    <w:rsid w:val="00C1678C"/>
    <w:rPr>
      <w:rFonts w:ascii="Liberation Serif" w:eastAsia="Times New Roman" w:hAnsi="Liberation Serif" w:cs="Times New Roman"/>
      <w:kern w:val="1"/>
      <w:sz w:val="24"/>
      <w:lang w:val="fr-FR"/>
    </w:rPr>
  </w:style>
  <w:style w:type="character" w:customStyle="1" w:styleId="BodyText3Char">
    <w:name w:val="Body Text 3 Char"/>
    <w:basedOn w:val="Absatz-Standardschrift"/>
    <w:link w:val="BodyText31"/>
    <w:semiHidden/>
    <w:rsid w:val="00C1678C"/>
    <w:rPr>
      <w:rFonts w:ascii="Calibri" w:eastAsia="Times New Roman" w:hAnsi="Calibri" w:cs="Times New Roman"/>
      <w:sz w:val="16"/>
      <w:lang w:val="en-GB"/>
    </w:rPr>
  </w:style>
  <w:style w:type="paragraph" w:customStyle="1" w:styleId="Textkrper1">
    <w:name w:val="Textkörper 1"/>
    <w:basedOn w:val="Standa"/>
    <w:uiPriority w:val="99"/>
    <w:semiHidden/>
    <w:rsid w:val="00C1678C"/>
    <w:pPr>
      <w:widowControl/>
      <w:suppressAutoHyphens w:val="0"/>
      <w:spacing w:after="120" w:line="276" w:lineRule="auto"/>
    </w:pPr>
    <w:rPr>
      <w:rFonts w:ascii="Calibri" w:hAnsi="Calibri"/>
      <w:kern w:val="0"/>
      <w:sz w:val="16"/>
      <w:szCs w:val="16"/>
      <w:lang w:val="en-GB"/>
    </w:rPr>
  </w:style>
  <w:style w:type="character" w:customStyle="1" w:styleId="BodyText3Char1">
    <w:name w:val="Body Text 3 Char1"/>
    <w:basedOn w:val="Absatz-Standardschrift"/>
    <w:uiPriority w:val="99"/>
    <w:semiHidden/>
    <w:rsid w:val="00C1678C"/>
    <w:rPr>
      <w:rFonts w:ascii="Liberation Serif" w:eastAsia="Times New Roman" w:hAnsi="Liberation Serif" w:cs="Times New Roman"/>
      <w:kern w:val="1"/>
      <w:sz w:val="16"/>
      <w:lang w:val="fr-FR"/>
    </w:rPr>
  </w:style>
  <w:style w:type="character" w:customStyle="1" w:styleId="goohl3">
    <w:name w:val="goohl3"/>
    <w:basedOn w:val="Absatz-Standardschrift"/>
    <w:rsid w:val="00C1678C"/>
    <w:rPr>
      <w:rFonts w:cs="Times New Roman"/>
    </w:rPr>
  </w:style>
  <w:style w:type="character" w:customStyle="1" w:styleId="BodyTextIndent2Char">
    <w:name w:val="Body Text Indent 2 Char"/>
    <w:basedOn w:val="Absatz-Standardschrift"/>
    <w:link w:val="BodyTextIndent21"/>
    <w:uiPriority w:val="99"/>
    <w:semiHidden/>
    <w:rsid w:val="00C1678C"/>
    <w:rPr>
      <w:rFonts w:ascii="Calibri" w:eastAsia="Times New Roman" w:hAnsi="Calibri" w:cs="Times New Roman"/>
      <w:lang w:val="en-GB"/>
    </w:rPr>
  </w:style>
  <w:style w:type="paragraph" w:customStyle="1" w:styleId="Textkrper-Einzug">
    <w:name w:val="Textkörper-Einzug"/>
    <w:basedOn w:val="Standa"/>
    <w:uiPriority w:val="99"/>
    <w:semiHidden/>
    <w:rsid w:val="00C1678C"/>
    <w:pPr>
      <w:widowControl/>
      <w:suppressAutoHyphens w:val="0"/>
      <w:spacing w:after="120" w:line="480" w:lineRule="auto"/>
      <w:ind w:left="283"/>
    </w:pPr>
    <w:rPr>
      <w:rFonts w:ascii="Calibri" w:hAnsi="Calibri"/>
      <w:kern w:val="0"/>
      <w:sz w:val="22"/>
      <w:szCs w:val="22"/>
      <w:lang w:val="en-GB"/>
    </w:rPr>
  </w:style>
  <w:style w:type="character" w:customStyle="1" w:styleId="BodyTextIndent2Char1">
    <w:name w:val="Body Text Indent 2 Char1"/>
    <w:basedOn w:val="Absatz-Standardschrift"/>
    <w:uiPriority w:val="99"/>
    <w:semiHidden/>
    <w:rsid w:val="00C1678C"/>
    <w:rPr>
      <w:rFonts w:ascii="Liberation Serif" w:eastAsia="Times New Roman" w:hAnsi="Liberation Serif" w:cs="Times New Roman"/>
      <w:kern w:val="1"/>
      <w:sz w:val="24"/>
      <w:lang w:val="fr-FR"/>
    </w:rPr>
  </w:style>
  <w:style w:type="paragraph" w:customStyle="1" w:styleId="auteur">
    <w:name w:val="auteur"/>
    <w:basedOn w:val="Standa"/>
    <w:rsid w:val="00C1678C"/>
    <w:pPr>
      <w:widowControl/>
      <w:suppressAutoHyphens w:val="0"/>
      <w:spacing w:beforeLines="1" w:afterLines="1"/>
    </w:pPr>
    <w:rPr>
      <w:rFonts w:ascii="Times" w:hAnsi="Times"/>
      <w:kern w:val="0"/>
      <w:sz w:val="20"/>
      <w:szCs w:val="20"/>
      <w:lang w:val="en-US"/>
    </w:rPr>
  </w:style>
  <w:style w:type="paragraph" w:customStyle="1" w:styleId="ParagraphIndent">
    <w:name w:val="ParagraphIndent"/>
    <w:basedOn w:val="Standa"/>
    <w:rsid w:val="00C1678C"/>
    <w:pPr>
      <w:widowControl/>
      <w:tabs>
        <w:tab w:val="left" w:pos="567"/>
        <w:tab w:val="num" w:pos="927"/>
      </w:tabs>
      <w:suppressAutoHyphens w:val="0"/>
      <w:spacing w:after="120"/>
      <w:ind w:left="927" w:hanging="360"/>
    </w:pPr>
    <w:rPr>
      <w:rFonts w:ascii="Times New Roman" w:eastAsia="MS Mincho" w:hAnsi="Times New Roman"/>
      <w:kern w:val="0"/>
      <w:sz w:val="22"/>
      <w:lang w:val="en-GB"/>
    </w:rPr>
  </w:style>
  <w:style w:type="paragraph" w:customStyle="1" w:styleId="Paragraph">
    <w:name w:val="Paragraph"/>
    <w:basedOn w:val="Standa"/>
    <w:rsid w:val="00C1678C"/>
    <w:pPr>
      <w:widowControl/>
      <w:numPr>
        <w:numId w:val="3"/>
      </w:numPr>
      <w:tabs>
        <w:tab w:val="left" w:pos="720"/>
      </w:tabs>
      <w:suppressAutoHyphens w:val="0"/>
    </w:pPr>
    <w:rPr>
      <w:rFonts w:ascii="Times New Roman" w:eastAsia="Times New Roman" w:hAnsi="Times New Roman"/>
      <w:kern w:val="0"/>
      <w:lang w:val="en-GB"/>
    </w:rPr>
  </w:style>
  <w:style w:type="paragraph" w:customStyle="1" w:styleId="ResponsecategsChar">
    <w:name w:val="Response categs..... Char"/>
    <w:basedOn w:val="Standa"/>
    <w:rsid w:val="00C1678C"/>
    <w:pPr>
      <w:widowControl/>
      <w:tabs>
        <w:tab w:val="right" w:leader="dot" w:pos="3942"/>
      </w:tabs>
      <w:suppressAutoHyphens w:val="0"/>
      <w:ind w:left="216" w:hanging="216"/>
    </w:pPr>
    <w:rPr>
      <w:rFonts w:ascii="Arial" w:eastAsia="SimSun" w:hAnsi="Arial"/>
      <w:kern w:val="2"/>
      <w:sz w:val="21"/>
      <w:lang w:val="en-US"/>
    </w:rPr>
  </w:style>
  <w:style w:type="character" w:customStyle="1" w:styleId="ResponsecategsCharChar">
    <w:name w:val="Response categs..... Char Char"/>
    <w:basedOn w:val="Absatz-Standardschrift"/>
    <w:rsid w:val="00C1678C"/>
    <w:rPr>
      <w:rFonts w:ascii="Arial" w:eastAsia="SimSun" w:hAnsi="Arial" w:cs="Times New Roman"/>
      <w:kern w:val="2"/>
      <w:sz w:val="24"/>
      <w:lang w:val="en-US" w:eastAsia="en-US"/>
    </w:rPr>
  </w:style>
  <w:style w:type="paragraph" w:customStyle="1" w:styleId="Liste">
    <w:name w:val="Liste"/>
    <w:basedOn w:val="Standa"/>
    <w:uiPriority w:val="99"/>
    <w:rsid w:val="00C1678C"/>
    <w:pPr>
      <w:suppressAutoHyphens w:val="0"/>
      <w:autoSpaceDE w:val="0"/>
      <w:autoSpaceDN w:val="0"/>
      <w:adjustRightInd w:val="0"/>
      <w:ind w:left="566" w:hanging="283"/>
    </w:pPr>
    <w:rPr>
      <w:rFonts w:ascii="Times New Roman" w:eastAsia="Times New Roman" w:hAnsi="Times New Roman"/>
      <w:kern w:val="0"/>
      <w:sz w:val="20"/>
      <w:lang w:val="en-US"/>
    </w:rPr>
  </w:style>
  <w:style w:type="paragraph" w:customStyle="1" w:styleId="Liste7">
    <w:name w:val="Liste 7"/>
    <w:basedOn w:val="Standa"/>
    <w:uiPriority w:val="99"/>
    <w:rsid w:val="00C1678C"/>
    <w:pPr>
      <w:suppressAutoHyphens w:val="0"/>
      <w:autoSpaceDE w:val="0"/>
      <w:autoSpaceDN w:val="0"/>
      <w:adjustRightInd w:val="0"/>
      <w:ind w:left="849" w:hanging="283"/>
    </w:pPr>
    <w:rPr>
      <w:rFonts w:ascii="Times New Roman" w:eastAsia="Times New Roman" w:hAnsi="Times New Roman"/>
      <w:kern w:val="0"/>
      <w:sz w:val="20"/>
      <w:lang w:val="en-US"/>
    </w:rPr>
  </w:style>
  <w:style w:type="paragraph" w:customStyle="1" w:styleId="Liste6">
    <w:name w:val="Liste 6"/>
    <w:basedOn w:val="Standa"/>
    <w:uiPriority w:val="99"/>
    <w:rsid w:val="00C1678C"/>
    <w:pPr>
      <w:suppressAutoHyphens w:val="0"/>
      <w:autoSpaceDE w:val="0"/>
      <w:autoSpaceDN w:val="0"/>
      <w:adjustRightInd w:val="0"/>
      <w:ind w:left="1132" w:hanging="283"/>
    </w:pPr>
    <w:rPr>
      <w:rFonts w:ascii="Times New Roman" w:eastAsia="Times New Roman" w:hAnsi="Times New Roman"/>
      <w:kern w:val="0"/>
      <w:sz w:val="20"/>
      <w:lang w:val="en-US"/>
    </w:rPr>
  </w:style>
  <w:style w:type="paragraph" w:customStyle="1" w:styleId="Liste1">
    <w:name w:val="Liste 1"/>
    <w:basedOn w:val="Standa"/>
    <w:uiPriority w:val="99"/>
    <w:rsid w:val="00C1678C"/>
    <w:pPr>
      <w:suppressAutoHyphens w:val="0"/>
      <w:autoSpaceDE w:val="0"/>
      <w:autoSpaceDN w:val="0"/>
      <w:adjustRightInd w:val="0"/>
      <w:ind w:left="1415" w:hanging="283"/>
    </w:pPr>
    <w:rPr>
      <w:rFonts w:ascii="Times New Roman" w:eastAsia="Times New Roman" w:hAnsi="Times New Roman"/>
      <w:kern w:val="0"/>
      <w:sz w:val="20"/>
      <w:lang w:val="en-US"/>
    </w:rPr>
  </w:style>
  <w:style w:type="paragraph" w:customStyle="1" w:styleId="Listenfortset">
    <w:name w:val="Listenfortset"/>
    <w:basedOn w:val="Standa"/>
    <w:uiPriority w:val="99"/>
    <w:rsid w:val="00C1678C"/>
    <w:pPr>
      <w:suppressAutoHyphens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kern w:val="0"/>
      <w:sz w:val="20"/>
      <w:lang w:val="en-US"/>
    </w:rPr>
  </w:style>
  <w:style w:type="paragraph" w:customStyle="1" w:styleId="Listenfortsetzu">
    <w:name w:val="Listenfortsetzu"/>
    <w:basedOn w:val="Standa"/>
    <w:uiPriority w:val="99"/>
    <w:rsid w:val="00C1678C"/>
    <w:pPr>
      <w:suppressAutoHyphens w:val="0"/>
      <w:autoSpaceDE w:val="0"/>
      <w:autoSpaceDN w:val="0"/>
      <w:adjustRightInd w:val="0"/>
      <w:spacing w:after="120"/>
      <w:ind w:left="566"/>
    </w:pPr>
    <w:rPr>
      <w:rFonts w:ascii="Times New Roman" w:eastAsia="Times New Roman" w:hAnsi="Times New Roman"/>
      <w:kern w:val="0"/>
      <w:sz w:val="20"/>
      <w:lang w:val="en-US"/>
    </w:rPr>
  </w:style>
  <w:style w:type="paragraph" w:customStyle="1" w:styleId="Listenfortsetzu2">
    <w:name w:val="Listenfortsetzu2"/>
    <w:basedOn w:val="Standa"/>
    <w:uiPriority w:val="99"/>
    <w:rsid w:val="00C1678C"/>
    <w:pPr>
      <w:suppressAutoHyphens w:val="0"/>
      <w:autoSpaceDE w:val="0"/>
      <w:autoSpaceDN w:val="0"/>
      <w:adjustRightInd w:val="0"/>
      <w:spacing w:after="120"/>
      <w:ind w:left="849"/>
    </w:pPr>
    <w:rPr>
      <w:rFonts w:ascii="Times New Roman" w:eastAsia="Times New Roman" w:hAnsi="Times New Roman"/>
      <w:kern w:val="0"/>
      <w:sz w:val="20"/>
      <w:lang w:val="en-US"/>
    </w:rPr>
  </w:style>
  <w:style w:type="paragraph" w:customStyle="1" w:styleId="Listenfortsetzu1">
    <w:name w:val="Listenfortsetzu1"/>
    <w:basedOn w:val="Standa"/>
    <w:uiPriority w:val="99"/>
    <w:rsid w:val="00C1678C"/>
    <w:pPr>
      <w:suppressAutoHyphens w:val="0"/>
      <w:autoSpaceDE w:val="0"/>
      <w:autoSpaceDN w:val="0"/>
      <w:adjustRightInd w:val="0"/>
      <w:spacing w:after="120"/>
      <w:ind w:left="1415"/>
    </w:pPr>
    <w:rPr>
      <w:rFonts w:ascii="Times New Roman" w:eastAsia="Times New Roman" w:hAnsi="Times New Roman"/>
      <w:kern w:val="0"/>
      <w:sz w:val="20"/>
      <w:lang w:val="en-US"/>
    </w:rPr>
  </w:style>
  <w:style w:type="paragraph" w:styleId="BodyTextIndent">
    <w:name w:val="Body Text Indent"/>
    <w:basedOn w:val="Standa"/>
    <w:link w:val="BodyTextIndentChar"/>
    <w:rsid w:val="00C1678C"/>
    <w:pPr>
      <w:suppressAutoHyphens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kern w:val="0"/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1678C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tyleHeading3TimesNewRoman">
    <w:name w:val="Style Heading 3 + Times New Roman"/>
    <w:basedOn w:val="berschri7"/>
    <w:rsid w:val="00C1678C"/>
    <w:pPr>
      <w:ind w:left="1080"/>
    </w:pPr>
    <w:rPr>
      <w:rFonts w:ascii="Times New Roman" w:hAnsi="Times New Roman"/>
      <w:sz w:val="24"/>
    </w:rPr>
  </w:style>
  <w:style w:type="paragraph" w:customStyle="1" w:styleId="CH">
    <w:name w:val="CH"/>
    <w:basedOn w:val="berschri"/>
    <w:rsid w:val="00C1678C"/>
    <w:pPr>
      <w:keepLines w:val="0"/>
      <w:widowControl/>
      <w:suppressAutoHyphens w:val="0"/>
      <w:spacing w:before="240" w:after="60"/>
      <w:ind w:left="720" w:hanging="720"/>
    </w:pPr>
    <w:rPr>
      <w:rFonts w:ascii="Times New Roman" w:hAnsi="Times New Roman" w:cs="Arial"/>
      <w:bCs w:val="0"/>
      <w:color w:val="auto"/>
      <w:kern w:val="32"/>
      <w:szCs w:val="20"/>
      <w:lang w:val="en-US"/>
    </w:rPr>
  </w:style>
  <w:style w:type="paragraph" w:customStyle="1" w:styleId="Style10ptBoldFirstline05">
    <w:name w:val="Style 10 pt Bold First line:  0.5&quot;"/>
    <w:basedOn w:val="berschri7"/>
    <w:rsid w:val="00C1678C"/>
    <w:pPr>
      <w:ind w:left="1080" w:firstLine="720"/>
    </w:pPr>
    <w:rPr>
      <w:rFonts w:ascii="Times New Roman" w:hAnsi="Times New Roman"/>
      <w:b w:val="0"/>
      <w:bCs w:val="0"/>
      <w:sz w:val="20"/>
      <w:szCs w:val="20"/>
    </w:rPr>
  </w:style>
  <w:style w:type="paragraph" w:customStyle="1" w:styleId="Style10">
    <w:name w:val="Style1"/>
    <w:basedOn w:val="berschri7"/>
    <w:rsid w:val="00C1678C"/>
    <w:pPr>
      <w:ind w:left="1080" w:firstLine="720"/>
    </w:pPr>
    <w:rPr>
      <w:rFonts w:ascii="Times New Roman" w:hAnsi="Times New Roman"/>
      <w:b w:val="0"/>
      <w:sz w:val="20"/>
    </w:rPr>
  </w:style>
  <w:style w:type="paragraph" w:customStyle="1" w:styleId="Style10ptBoldFirstline051">
    <w:name w:val="Style 10 pt Bold First line:  0.5&quot;1"/>
    <w:basedOn w:val="berschri7"/>
    <w:rsid w:val="00C1678C"/>
    <w:pPr>
      <w:ind w:left="1080" w:firstLine="720"/>
    </w:pPr>
    <w:rPr>
      <w:rFonts w:ascii="Times New Roman" w:hAnsi="Times New Roman"/>
      <w:b w:val="0"/>
      <w:bCs w:val="0"/>
      <w:sz w:val="20"/>
      <w:szCs w:val="20"/>
    </w:rPr>
  </w:style>
  <w:style w:type="paragraph" w:customStyle="1" w:styleId="Style2">
    <w:name w:val="Style2"/>
    <w:basedOn w:val="Standa"/>
    <w:next w:val="berschri8"/>
    <w:rsid w:val="00C1678C"/>
    <w:pPr>
      <w:widowControl/>
      <w:suppressAutoHyphens w:val="0"/>
    </w:pPr>
    <w:rPr>
      <w:rFonts w:ascii="Times New Roman" w:eastAsia="Times New Roman" w:hAnsi="Times New Roman"/>
      <w:b/>
      <w:kern w:val="0"/>
      <w:sz w:val="28"/>
      <w:lang w:val="en-GB"/>
    </w:rPr>
  </w:style>
  <w:style w:type="paragraph" w:customStyle="1" w:styleId="Style3">
    <w:name w:val="Style3"/>
    <w:basedOn w:val="berschri"/>
    <w:rsid w:val="00C1678C"/>
    <w:pPr>
      <w:keepLines w:val="0"/>
      <w:widowControl/>
      <w:suppressAutoHyphens w:val="0"/>
      <w:spacing w:before="240" w:after="60"/>
      <w:ind w:left="360"/>
    </w:pPr>
    <w:rPr>
      <w:rFonts w:ascii="Times New Roman" w:hAnsi="Times New Roman" w:cs="Arial"/>
      <w:b w:val="0"/>
      <w:color w:val="auto"/>
      <w:kern w:val="32"/>
      <w:szCs w:val="32"/>
      <w:lang w:val="en-US"/>
    </w:rPr>
  </w:style>
  <w:style w:type="paragraph" w:customStyle="1" w:styleId="StyleHeading212ptNotBoldBefore6ptAfter6pt">
    <w:name w:val="Style Heading 2 + 12 pt Not Bold Before:  6 pt After:  6 pt"/>
    <w:basedOn w:val="berschri8"/>
    <w:rsid w:val="00C1678C"/>
    <w:pPr>
      <w:keepLines w:val="0"/>
      <w:suppressAutoHyphens w:val="0"/>
      <w:autoSpaceDE w:val="0"/>
      <w:autoSpaceDN w:val="0"/>
      <w:adjustRightInd w:val="0"/>
      <w:spacing w:before="120" w:after="120"/>
    </w:pPr>
    <w:rPr>
      <w:rFonts w:ascii="Times New Roman" w:hAnsi="Times New Roman"/>
      <w:bCs w:val="0"/>
      <w:color w:val="auto"/>
      <w:kern w:val="0"/>
      <w:sz w:val="28"/>
      <w:szCs w:val="20"/>
      <w:lang w:val="en-GB"/>
    </w:rPr>
  </w:style>
  <w:style w:type="paragraph" w:customStyle="1" w:styleId="Style16ptBoldLeft029">
    <w:name w:val="Style 16 pt Bold Left:  0.29&quot;"/>
    <w:basedOn w:val="berschri8"/>
    <w:rsid w:val="00C1678C"/>
    <w:pPr>
      <w:keepLines w:val="0"/>
      <w:tabs>
        <w:tab w:val="num" w:pos="1140"/>
      </w:tabs>
      <w:suppressAutoHyphens w:val="0"/>
      <w:autoSpaceDE w:val="0"/>
      <w:autoSpaceDN w:val="0"/>
      <w:adjustRightInd w:val="0"/>
      <w:spacing w:before="0"/>
      <w:ind w:left="1140" w:hanging="720"/>
    </w:pPr>
    <w:rPr>
      <w:rFonts w:ascii="Times New Roman" w:hAnsi="Times New Roman"/>
      <w:color w:val="auto"/>
      <w:kern w:val="0"/>
      <w:sz w:val="32"/>
      <w:szCs w:val="24"/>
      <w:lang w:val="en-GB"/>
    </w:rPr>
  </w:style>
  <w:style w:type="paragraph" w:customStyle="1" w:styleId="StyleStyleHeading3TimesNewRomanLeft05">
    <w:name w:val="Style Style Heading 3 + Times New Roman + Left:  0.5&quot;"/>
    <w:basedOn w:val="berschri5"/>
    <w:rsid w:val="00C1678C"/>
    <w:pPr>
      <w:ind w:left="720"/>
    </w:pPr>
    <w:rPr>
      <w:sz w:val="20"/>
      <w:szCs w:val="20"/>
    </w:rPr>
  </w:style>
  <w:style w:type="paragraph" w:customStyle="1" w:styleId="StyleStyleHeading5TimesNewRomanLeft051">
    <w:name w:val="Style Style Heading 5 + Times New Roman + Left:  0.5&quot;1"/>
    <w:basedOn w:val="berschri5"/>
    <w:next w:val="berschri5"/>
    <w:rsid w:val="00C1678C"/>
    <w:pPr>
      <w:ind w:left="720"/>
    </w:pPr>
    <w:rPr>
      <w:i w:val="0"/>
      <w:sz w:val="20"/>
      <w:szCs w:val="20"/>
    </w:rPr>
  </w:style>
  <w:style w:type="paragraph" w:customStyle="1" w:styleId="Style4">
    <w:name w:val="Style4"/>
    <w:basedOn w:val="berschri6"/>
    <w:rsid w:val="00C1678C"/>
    <w:rPr>
      <w:sz w:val="20"/>
      <w:szCs w:val="24"/>
    </w:rPr>
  </w:style>
  <w:style w:type="paragraph" w:customStyle="1" w:styleId="StyleStyleHeading3TimesNewRoman10ptLeft0">
    <w:name w:val="Style Style Heading 3 + Times New Roman + 10 pt Left:  0&quot;"/>
    <w:basedOn w:val="StyleHeading3TimesNewRoman"/>
    <w:rsid w:val="00C1678C"/>
    <w:pPr>
      <w:ind w:left="540" w:hanging="540"/>
    </w:pPr>
    <w:rPr>
      <w:rFonts w:cs="Times New Roman"/>
      <w:sz w:val="20"/>
      <w:szCs w:val="20"/>
    </w:rPr>
  </w:style>
  <w:style w:type="paragraph" w:customStyle="1" w:styleId="Style5">
    <w:name w:val="Style5"/>
    <w:basedOn w:val="berschri"/>
    <w:rsid w:val="00C1678C"/>
    <w:pPr>
      <w:keepLines w:val="0"/>
      <w:widowControl/>
      <w:suppressAutoHyphens w:val="0"/>
      <w:spacing w:before="0"/>
      <w:ind w:left="360"/>
      <w:jc w:val="center"/>
    </w:pPr>
    <w:rPr>
      <w:rFonts w:ascii="Times New Roman" w:hAnsi="Times New Roman"/>
      <w:color w:val="auto"/>
      <w:kern w:val="32"/>
      <w:sz w:val="20"/>
      <w:szCs w:val="20"/>
      <w:lang w:val="en-US"/>
    </w:rPr>
  </w:style>
  <w:style w:type="paragraph" w:customStyle="1" w:styleId="Beschri">
    <w:name w:val="Beschri"/>
    <w:basedOn w:val="Standa"/>
    <w:next w:val="Standa"/>
    <w:uiPriority w:val="99"/>
    <w:rsid w:val="00C1678C"/>
    <w:pPr>
      <w:widowControl/>
      <w:suppressAutoHyphens w:val="0"/>
    </w:pPr>
    <w:rPr>
      <w:rFonts w:ascii="Times New Roman" w:eastAsia="Times New Roman" w:hAnsi="Times New Roman"/>
      <w:b/>
      <w:bCs/>
      <w:kern w:val="0"/>
      <w:sz w:val="20"/>
      <w:szCs w:val="20"/>
      <w:lang w:val="en-GB"/>
    </w:rPr>
  </w:style>
  <w:style w:type="paragraph" w:customStyle="1" w:styleId="Abbildungsverzei">
    <w:name w:val="Abbildungsverzei"/>
    <w:basedOn w:val="Standa"/>
    <w:next w:val="Standa"/>
    <w:uiPriority w:val="99"/>
    <w:rsid w:val="00C1678C"/>
    <w:pPr>
      <w:widowControl/>
      <w:suppressAutoHyphens w:val="0"/>
      <w:ind w:left="480" w:hanging="480"/>
    </w:pPr>
    <w:rPr>
      <w:rFonts w:ascii="Times New Roman" w:eastAsia="Times New Roman" w:hAnsi="Times New Roman"/>
      <w:kern w:val="0"/>
      <w:szCs w:val="20"/>
      <w:lang w:val="en-GB"/>
    </w:rPr>
  </w:style>
  <w:style w:type="character" w:customStyle="1" w:styleId="GesichteterHyperl">
    <w:name w:val="GesichteterHyperl"/>
    <w:basedOn w:val="Absatz-Standardschrift"/>
    <w:uiPriority w:val="99"/>
    <w:rsid w:val="00C1678C"/>
    <w:rPr>
      <w:rFonts w:cs="Times New Roman"/>
      <w:color w:val="800080"/>
      <w:u w:val="single"/>
    </w:rPr>
  </w:style>
  <w:style w:type="paragraph" w:customStyle="1" w:styleId="Aufzhlungs">
    <w:name w:val="Aufzählungs"/>
    <w:basedOn w:val="Standa"/>
    <w:uiPriority w:val="99"/>
    <w:rsid w:val="00C1678C"/>
    <w:pPr>
      <w:tabs>
        <w:tab w:val="num" w:pos="360"/>
      </w:tabs>
      <w:suppressAutoHyphens w:val="0"/>
    </w:pPr>
    <w:rPr>
      <w:rFonts w:ascii="Times New Roman" w:eastAsia="Times New Roman" w:hAnsi="Times New Roman"/>
      <w:kern w:val="0"/>
      <w:szCs w:val="20"/>
      <w:lang w:val="en-GB"/>
    </w:rPr>
  </w:style>
  <w:style w:type="paragraph" w:styleId="PlainText">
    <w:name w:val="Plain Text"/>
    <w:basedOn w:val="Standa"/>
    <w:link w:val="PlainTextChar"/>
    <w:uiPriority w:val="99"/>
    <w:rsid w:val="00C1678C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1678C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okumentstru">
    <w:name w:val="Dokumentstru"/>
    <w:basedOn w:val="Standa"/>
    <w:uiPriority w:val="99"/>
    <w:rsid w:val="00C1678C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val="en-GB"/>
    </w:rPr>
  </w:style>
  <w:style w:type="character" w:customStyle="1" w:styleId="DocumentMapChar">
    <w:name w:val="Document Map Char"/>
    <w:basedOn w:val="Absatz-Standardschrift"/>
    <w:link w:val="DocumentMap"/>
    <w:rsid w:val="00C1678C"/>
    <w:rPr>
      <w:rFonts w:ascii="Tahoma" w:hAnsi="Tahoma" w:cs="Tahoma"/>
      <w:sz w:val="20"/>
      <w:shd w:val="clear" w:color="auto" w:fill="000080"/>
      <w:lang w:val="en-GB"/>
    </w:rPr>
  </w:style>
  <w:style w:type="paragraph" w:customStyle="1" w:styleId="Style17ptBoldLeft0">
    <w:name w:val="Style 17 pt Bold Left:  0&quot;"/>
    <w:basedOn w:val="berschri"/>
    <w:rsid w:val="00C1678C"/>
    <w:pPr>
      <w:keepLines w:val="0"/>
      <w:widowControl/>
      <w:suppressAutoHyphens w:val="0"/>
      <w:spacing w:before="240" w:after="60"/>
      <w:ind w:left="720" w:hanging="720"/>
    </w:pPr>
    <w:rPr>
      <w:rFonts w:ascii="Times New Roman" w:hAnsi="Times New Roman" w:cs="Arial"/>
      <w:bCs w:val="0"/>
      <w:color w:val="auto"/>
      <w:kern w:val="32"/>
      <w:szCs w:val="20"/>
      <w:lang w:val="en-US"/>
    </w:rPr>
  </w:style>
  <w:style w:type="paragraph" w:styleId="z-TopofForm">
    <w:name w:val="HTML Top of Form"/>
    <w:basedOn w:val="Standa"/>
    <w:next w:val="Standa"/>
    <w:link w:val="z-TopofFormChar"/>
    <w:uiPriority w:val="99"/>
    <w:rsid w:val="00C1678C"/>
    <w:pPr>
      <w:widowControl/>
      <w:pBdr>
        <w:bottom w:val="single" w:sz="6" w:space="1" w:color="auto"/>
      </w:pBdr>
      <w:suppressAutoHyphens w:val="0"/>
      <w:spacing w:beforeLines="1" w:afterLines="1"/>
      <w:jc w:val="center"/>
    </w:pPr>
    <w:rPr>
      <w:rFonts w:ascii="Arial" w:hAnsi="Arial"/>
      <w:vanish/>
      <w:kern w:val="0"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1678C"/>
    <w:rPr>
      <w:rFonts w:ascii="Arial" w:eastAsia="Calibri" w:hAnsi="Arial" w:cs="Times New Roman"/>
      <w:vanish/>
      <w:sz w:val="16"/>
      <w:szCs w:val="16"/>
      <w:lang w:val="en-US"/>
    </w:rPr>
  </w:style>
  <w:style w:type="character" w:customStyle="1" w:styleId="gt-icon-text">
    <w:name w:val="gt-icon-text"/>
    <w:basedOn w:val="Absatz-Standardschrift"/>
    <w:rsid w:val="00C1678C"/>
    <w:rPr>
      <w:rFonts w:cs="Times New Roman"/>
    </w:rPr>
  </w:style>
  <w:style w:type="paragraph" w:styleId="z-BottomofForm">
    <w:name w:val="HTML Bottom of Form"/>
    <w:basedOn w:val="Standa"/>
    <w:next w:val="Standa"/>
    <w:link w:val="z-BottomofFormChar"/>
    <w:uiPriority w:val="99"/>
    <w:rsid w:val="00C1678C"/>
    <w:pPr>
      <w:widowControl/>
      <w:pBdr>
        <w:top w:val="single" w:sz="6" w:space="1" w:color="auto"/>
      </w:pBdr>
      <w:suppressAutoHyphens w:val="0"/>
      <w:spacing w:beforeLines="1" w:afterLines="1"/>
      <w:jc w:val="center"/>
    </w:pPr>
    <w:rPr>
      <w:rFonts w:ascii="Arial" w:hAnsi="Arial"/>
      <w:vanish/>
      <w:kern w:val="0"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1678C"/>
    <w:rPr>
      <w:rFonts w:ascii="Arial" w:eastAsia="Calibri" w:hAnsi="Arial" w:cs="Times New Roman"/>
      <w:vanish/>
      <w:sz w:val="16"/>
      <w:szCs w:val="16"/>
      <w:lang w:val="en-US"/>
    </w:rPr>
  </w:style>
  <w:style w:type="character" w:customStyle="1" w:styleId="hps">
    <w:name w:val="hps"/>
    <w:basedOn w:val="Absatz-Standardschrift"/>
    <w:rsid w:val="00C1678C"/>
    <w:rPr>
      <w:rFonts w:cs="Times New Roman"/>
    </w:rPr>
  </w:style>
  <w:style w:type="character" w:customStyle="1" w:styleId="hpsatn">
    <w:name w:val="hps atn"/>
    <w:basedOn w:val="Absatz-Standardschrift"/>
    <w:rsid w:val="00C1678C"/>
    <w:rPr>
      <w:rFonts w:cs="Times New Roman"/>
    </w:rPr>
  </w:style>
  <w:style w:type="character" w:customStyle="1" w:styleId="style40">
    <w:name w:val="style4"/>
    <w:basedOn w:val="Absatz-Standardschrift"/>
    <w:rsid w:val="00C1678C"/>
    <w:rPr>
      <w:rFonts w:cs="Times New Roman"/>
    </w:rPr>
  </w:style>
  <w:style w:type="paragraph" w:customStyle="1" w:styleId="style11">
    <w:name w:val="style11"/>
    <w:basedOn w:val="Standa"/>
    <w:rsid w:val="00C1678C"/>
    <w:pPr>
      <w:widowControl/>
      <w:suppressAutoHyphens w:val="0"/>
      <w:spacing w:beforeLines="1" w:afterLines="1"/>
    </w:pPr>
    <w:rPr>
      <w:rFonts w:ascii="Times" w:hAnsi="Times"/>
      <w:kern w:val="0"/>
      <w:sz w:val="20"/>
      <w:szCs w:val="20"/>
      <w:lang w:val="en-US"/>
    </w:rPr>
  </w:style>
  <w:style w:type="character" w:customStyle="1" w:styleId="style33">
    <w:name w:val="style33"/>
    <w:basedOn w:val="Absatz-Standardschrift"/>
    <w:rsid w:val="00C1678C"/>
    <w:rPr>
      <w:rFonts w:cs="Times New Roman"/>
    </w:rPr>
  </w:style>
  <w:style w:type="character" w:customStyle="1" w:styleId="style111">
    <w:name w:val="style111"/>
    <w:basedOn w:val="Absatz-Standardschrift"/>
    <w:rsid w:val="00C1678C"/>
    <w:rPr>
      <w:rFonts w:cs="Times New Roman"/>
    </w:rPr>
  </w:style>
  <w:style w:type="paragraph" w:customStyle="1" w:styleId="style41">
    <w:name w:val="style41"/>
    <w:basedOn w:val="Standa"/>
    <w:rsid w:val="00C1678C"/>
    <w:pPr>
      <w:widowControl/>
      <w:suppressAutoHyphens w:val="0"/>
      <w:spacing w:beforeLines="1" w:afterLines="1"/>
    </w:pPr>
    <w:rPr>
      <w:rFonts w:ascii="Times" w:hAnsi="Times"/>
      <w:kern w:val="0"/>
      <w:sz w:val="20"/>
      <w:szCs w:val="20"/>
      <w:lang w:val="en-US"/>
    </w:rPr>
  </w:style>
  <w:style w:type="table" w:customStyle="1" w:styleId="Tabellengi">
    <w:name w:val="Tabellengi"/>
    <w:basedOn w:val="NormaleTabe"/>
    <w:uiPriority w:val="99"/>
    <w:rsid w:val="00C1678C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">
    <w:name w:val="footnote"/>
    <w:basedOn w:val="Standa"/>
    <w:uiPriority w:val="99"/>
    <w:rsid w:val="00C1678C"/>
    <w:pPr>
      <w:widowControl/>
      <w:suppressAutoHyphens w:val="0"/>
      <w:spacing w:before="100" w:beforeAutospacing="1" w:after="100" w:afterAutospacing="1"/>
      <w:ind w:left="2203" w:right="1836"/>
    </w:pPr>
    <w:rPr>
      <w:rFonts w:ascii="Times New Roman" w:eastAsia="Times New Roman" w:hAnsi="Times New Roman"/>
      <w:kern w:val="0"/>
      <w:sz w:val="20"/>
      <w:szCs w:val="20"/>
      <w:lang w:val="en-US"/>
    </w:rPr>
  </w:style>
  <w:style w:type="paragraph" w:customStyle="1" w:styleId="Standa1">
    <w:name w:val="Standa1"/>
    <w:uiPriority w:val="99"/>
    <w:rsid w:val="00C1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lorfulList-Accent11">
    <w:name w:val="Colorful List - Accent 11"/>
    <w:basedOn w:val="Standa"/>
    <w:qFormat/>
    <w:rsid w:val="00C1678C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lang w:val="en-US"/>
    </w:rPr>
  </w:style>
  <w:style w:type="character" w:customStyle="1" w:styleId="BalloonTextChar1">
    <w:name w:val="Balloon Text Char1"/>
    <w:basedOn w:val="Absatz-Standardschrift"/>
    <w:semiHidden/>
    <w:rsid w:val="00C1678C"/>
    <w:rPr>
      <w:rFonts w:ascii="Tahoma" w:eastAsia="Times New Roman" w:hAnsi="Tahoma" w:cs="Tahoma"/>
      <w:sz w:val="16"/>
      <w:lang w:val="en-GB"/>
    </w:rPr>
  </w:style>
  <w:style w:type="paragraph" w:styleId="Title">
    <w:name w:val="Title"/>
    <w:basedOn w:val="Default"/>
    <w:next w:val="Default"/>
    <w:link w:val="TitleChar"/>
    <w:uiPriority w:val="99"/>
    <w:qFormat/>
    <w:rsid w:val="00C1678C"/>
    <w:pPr>
      <w:widowControl w:val="0"/>
    </w:pPr>
    <w:rPr>
      <w:rFonts w:ascii="MKHLLH+TimesNewRoman,Bold" w:hAnsi="MKHLLH+TimesNewRoman,Bold" w:cs="Times New Roman"/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C1678C"/>
    <w:rPr>
      <w:rFonts w:ascii="MKHLLH+TimesNewRoman,Bold" w:eastAsia="Calibri" w:hAnsi="MKHLLH+TimesNewRoman,Bold" w:cs="Times New Roman"/>
      <w:sz w:val="24"/>
      <w:szCs w:val="24"/>
      <w:lang w:val="en-US"/>
    </w:rPr>
  </w:style>
  <w:style w:type="character" w:customStyle="1" w:styleId="shorttext">
    <w:name w:val="short_text"/>
    <w:basedOn w:val="Absatz-Standardschrift"/>
    <w:rsid w:val="00C1678C"/>
    <w:rPr>
      <w:rFonts w:cs="Times New Roman"/>
    </w:rPr>
  </w:style>
  <w:style w:type="character" w:customStyle="1" w:styleId="stdnobr">
    <w:name w:val="std nobr"/>
    <w:basedOn w:val="Absatz-Standardschrift"/>
    <w:rsid w:val="00C1678C"/>
    <w:rPr>
      <w:rFonts w:cs="Times New Roman"/>
    </w:rPr>
  </w:style>
  <w:style w:type="character" w:customStyle="1" w:styleId="gl1">
    <w:name w:val="gl1"/>
    <w:basedOn w:val="Absatz-Standardschrift"/>
    <w:rsid w:val="00C1678C"/>
    <w:rPr>
      <w:rFonts w:cs="Times New Roman"/>
      <w:color w:val="767676"/>
    </w:rPr>
  </w:style>
  <w:style w:type="character" w:customStyle="1" w:styleId="FootnoteTextChar1">
    <w:name w:val="Footnote Text Char1"/>
    <w:basedOn w:val="Absatz-Standardschrift"/>
    <w:uiPriority w:val="99"/>
    <w:semiHidden/>
    <w:rsid w:val="00C1678C"/>
    <w:rPr>
      <w:rFonts w:cs="Times New Roman"/>
      <w:sz w:val="20"/>
    </w:rPr>
  </w:style>
  <w:style w:type="character" w:customStyle="1" w:styleId="EndnoteTextChar1">
    <w:name w:val="Endnote Text Char1"/>
    <w:basedOn w:val="Absatz-Standardschrift"/>
    <w:uiPriority w:val="99"/>
    <w:semiHidden/>
    <w:rsid w:val="00C1678C"/>
    <w:rPr>
      <w:rFonts w:cs="Times New Roman"/>
      <w:sz w:val="20"/>
    </w:rPr>
  </w:style>
  <w:style w:type="paragraph" w:customStyle="1" w:styleId="xl65">
    <w:name w:val="xl65"/>
    <w:basedOn w:val="Standa"/>
    <w:rsid w:val="00C1678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Lines="1" w:afterLines="1"/>
    </w:pPr>
    <w:rPr>
      <w:rFonts w:ascii="Times" w:hAnsi="Times"/>
      <w:kern w:val="0"/>
      <w:sz w:val="20"/>
      <w:szCs w:val="20"/>
      <w:lang w:val="en-US"/>
    </w:rPr>
  </w:style>
  <w:style w:type="paragraph" w:customStyle="1" w:styleId="xl66">
    <w:name w:val="xl66"/>
    <w:basedOn w:val="Standa"/>
    <w:rsid w:val="00C1678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Lines="1" w:afterLines="1"/>
    </w:pPr>
    <w:rPr>
      <w:rFonts w:ascii="Times" w:hAnsi="Times"/>
      <w:kern w:val="0"/>
      <w:sz w:val="20"/>
      <w:szCs w:val="20"/>
      <w:lang w:val="en-US"/>
    </w:rPr>
  </w:style>
  <w:style w:type="paragraph" w:customStyle="1" w:styleId="xl67">
    <w:name w:val="xl67"/>
    <w:basedOn w:val="Standa"/>
    <w:rsid w:val="00C1678C"/>
    <w:pPr>
      <w:widowControl/>
      <w:pBdr>
        <w:top w:val="single" w:sz="4" w:space="0" w:color="000000"/>
      </w:pBdr>
      <w:suppressAutoHyphens w:val="0"/>
      <w:spacing w:beforeLines="1" w:afterLines="1"/>
    </w:pPr>
    <w:rPr>
      <w:rFonts w:ascii="Times" w:hAnsi="Times"/>
      <w:kern w:val="0"/>
      <w:sz w:val="20"/>
      <w:szCs w:val="20"/>
      <w:lang w:val="en-US"/>
    </w:rPr>
  </w:style>
  <w:style w:type="paragraph" w:customStyle="1" w:styleId="xl68">
    <w:name w:val="xl68"/>
    <w:basedOn w:val="Standa"/>
    <w:rsid w:val="00C1678C"/>
    <w:pPr>
      <w:widowControl/>
      <w:pBdr>
        <w:top w:val="single" w:sz="4" w:space="0" w:color="000000"/>
        <w:right w:val="single" w:sz="4" w:space="0" w:color="000000"/>
      </w:pBdr>
      <w:suppressAutoHyphens w:val="0"/>
      <w:spacing w:beforeLines="1" w:afterLines="1"/>
    </w:pPr>
    <w:rPr>
      <w:rFonts w:ascii="Times" w:hAnsi="Times"/>
      <w:kern w:val="0"/>
      <w:sz w:val="20"/>
      <w:szCs w:val="20"/>
      <w:lang w:val="en-US"/>
    </w:rPr>
  </w:style>
  <w:style w:type="paragraph" w:customStyle="1" w:styleId="xl69">
    <w:name w:val="xl69"/>
    <w:basedOn w:val="Standa"/>
    <w:rsid w:val="00C1678C"/>
    <w:pPr>
      <w:widowControl/>
      <w:pBdr>
        <w:top w:val="single" w:sz="4" w:space="0" w:color="000000"/>
        <w:left w:val="single" w:sz="4" w:space="0" w:color="000000"/>
      </w:pBdr>
      <w:suppressAutoHyphens w:val="0"/>
      <w:spacing w:beforeLines="1" w:afterLines="1"/>
    </w:pPr>
    <w:rPr>
      <w:rFonts w:ascii="Times" w:hAnsi="Times"/>
      <w:kern w:val="0"/>
      <w:sz w:val="20"/>
      <w:szCs w:val="20"/>
      <w:lang w:val="en-US"/>
    </w:rPr>
  </w:style>
  <w:style w:type="paragraph" w:customStyle="1" w:styleId="xl70">
    <w:name w:val="xl70"/>
    <w:basedOn w:val="Standa"/>
    <w:rsid w:val="00C1678C"/>
    <w:pPr>
      <w:widowControl/>
      <w:pBdr>
        <w:left w:val="single" w:sz="4" w:space="0" w:color="000000"/>
      </w:pBdr>
      <w:suppressAutoHyphens w:val="0"/>
      <w:spacing w:beforeLines="1" w:afterLines="1"/>
    </w:pPr>
    <w:rPr>
      <w:rFonts w:ascii="Times" w:hAnsi="Times"/>
      <w:kern w:val="0"/>
      <w:sz w:val="20"/>
      <w:szCs w:val="20"/>
      <w:lang w:val="en-US"/>
    </w:rPr>
  </w:style>
  <w:style w:type="paragraph" w:customStyle="1" w:styleId="xl71">
    <w:name w:val="xl71"/>
    <w:basedOn w:val="Standa"/>
    <w:rsid w:val="00C1678C"/>
    <w:pPr>
      <w:widowControl/>
      <w:pBdr>
        <w:left w:val="single" w:sz="4" w:space="0" w:color="000000"/>
        <w:right w:val="single" w:sz="4" w:space="0" w:color="000000"/>
      </w:pBdr>
      <w:suppressAutoHyphens w:val="0"/>
      <w:spacing w:beforeLines="1" w:afterLines="1"/>
    </w:pPr>
    <w:rPr>
      <w:rFonts w:ascii="Times" w:hAnsi="Times"/>
      <w:kern w:val="0"/>
      <w:sz w:val="20"/>
      <w:szCs w:val="20"/>
      <w:lang w:val="en-US"/>
    </w:rPr>
  </w:style>
  <w:style w:type="paragraph" w:customStyle="1" w:styleId="xl72">
    <w:name w:val="xl72"/>
    <w:basedOn w:val="Standa"/>
    <w:rsid w:val="00C1678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Lines="1" w:afterLines="1"/>
    </w:pPr>
    <w:rPr>
      <w:rFonts w:ascii="Times" w:hAnsi="Times"/>
      <w:kern w:val="0"/>
      <w:sz w:val="20"/>
      <w:szCs w:val="20"/>
      <w:lang w:val="en-US"/>
    </w:rPr>
  </w:style>
  <w:style w:type="paragraph" w:customStyle="1" w:styleId="xl73">
    <w:name w:val="xl73"/>
    <w:basedOn w:val="Standa"/>
    <w:rsid w:val="00C1678C"/>
    <w:pPr>
      <w:widowControl/>
      <w:pBdr>
        <w:top w:val="single" w:sz="4" w:space="0" w:color="000000"/>
        <w:bottom w:val="single" w:sz="4" w:space="0" w:color="000000"/>
      </w:pBdr>
      <w:suppressAutoHyphens w:val="0"/>
      <w:spacing w:beforeLines="1" w:afterLines="1"/>
    </w:pPr>
    <w:rPr>
      <w:rFonts w:ascii="Times" w:hAnsi="Times"/>
      <w:kern w:val="0"/>
      <w:sz w:val="20"/>
      <w:szCs w:val="20"/>
      <w:lang w:val="en-US"/>
    </w:rPr>
  </w:style>
  <w:style w:type="paragraph" w:customStyle="1" w:styleId="xl74">
    <w:name w:val="xl74"/>
    <w:basedOn w:val="Standa"/>
    <w:rsid w:val="00C1678C"/>
    <w:pPr>
      <w:widowControl/>
      <w:pBdr>
        <w:left w:val="single" w:sz="4" w:space="0" w:color="000000"/>
      </w:pBdr>
      <w:suppressAutoHyphens w:val="0"/>
      <w:spacing w:beforeLines="1" w:afterLines="1"/>
    </w:pPr>
    <w:rPr>
      <w:rFonts w:ascii="Times" w:hAnsi="Times"/>
      <w:kern w:val="0"/>
      <w:sz w:val="20"/>
      <w:szCs w:val="20"/>
      <w:lang w:val="en-US"/>
    </w:rPr>
  </w:style>
  <w:style w:type="paragraph" w:customStyle="1" w:styleId="xl75">
    <w:name w:val="xl75"/>
    <w:basedOn w:val="Standa"/>
    <w:rsid w:val="00C1678C"/>
    <w:pPr>
      <w:widowControl/>
      <w:pBdr>
        <w:top w:val="single" w:sz="4" w:space="0" w:color="000000"/>
      </w:pBdr>
      <w:suppressAutoHyphens w:val="0"/>
      <w:spacing w:beforeLines="1" w:afterLines="1"/>
    </w:pPr>
    <w:rPr>
      <w:rFonts w:ascii="Times" w:hAnsi="Times"/>
      <w:kern w:val="0"/>
      <w:sz w:val="20"/>
      <w:szCs w:val="20"/>
      <w:lang w:val="en-US"/>
    </w:rPr>
  </w:style>
  <w:style w:type="paragraph" w:customStyle="1" w:styleId="xl76">
    <w:name w:val="xl76"/>
    <w:basedOn w:val="Standa"/>
    <w:rsid w:val="00C1678C"/>
    <w:pPr>
      <w:widowControl/>
      <w:pBdr>
        <w:left w:val="single" w:sz="4" w:space="0" w:color="000000"/>
        <w:right w:val="single" w:sz="4" w:space="0" w:color="000000"/>
      </w:pBdr>
      <w:suppressAutoHyphens w:val="0"/>
      <w:spacing w:beforeLines="1" w:afterLines="1"/>
    </w:pPr>
    <w:rPr>
      <w:rFonts w:ascii="Times" w:hAnsi="Times"/>
      <w:kern w:val="0"/>
      <w:sz w:val="20"/>
      <w:szCs w:val="20"/>
      <w:lang w:val="en-US"/>
    </w:rPr>
  </w:style>
  <w:style w:type="paragraph" w:customStyle="1" w:styleId="font5">
    <w:name w:val="font5"/>
    <w:basedOn w:val="Standa"/>
    <w:rsid w:val="00C1678C"/>
    <w:pPr>
      <w:widowControl/>
      <w:suppressAutoHyphens w:val="0"/>
      <w:spacing w:beforeLines="1" w:afterLines="1"/>
    </w:pPr>
    <w:rPr>
      <w:rFonts w:ascii="Verdana" w:hAnsi="Verdana"/>
      <w:kern w:val="0"/>
      <w:sz w:val="16"/>
      <w:szCs w:val="16"/>
      <w:lang w:val="en-US"/>
    </w:rPr>
  </w:style>
  <w:style w:type="paragraph" w:customStyle="1" w:styleId="xl24">
    <w:name w:val="xl24"/>
    <w:basedOn w:val="Standa"/>
    <w:rsid w:val="00C1678C"/>
    <w:pPr>
      <w:widowControl/>
      <w:suppressAutoHyphens w:val="0"/>
      <w:spacing w:beforeLines="1" w:afterLines="1"/>
    </w:pPr>
    <w:rPr>
      <w:rFonts w:ascii="Times" w:hAnsi="Times"/>
      <w:kern w:val="0"/>
      <w:sz w:val="20"/>
      <w:szCs w:val="20"/>
      <w:lang w:val="en-US"/>
    </w:rPr>
  </w:style>
  <w:style w:type="character" w:customStyle="1" w:styleId="Heading1Char1">
    <w:name w:val="Heading 1 Char1"/>
    <w:basedOn w:val="DefaultParagraphFont"/>
    <w:link w:val="Heading1"/>
    <w:rsid w:val="00C1678C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paragraph" w:styleId="TOCHeading">
    <w:name w:val="TOC Heading"/>
    <w:basedOn w:val="berschri"/>
    <w:next w:val="Standa"/>
    <w:uiPriority w:val="39"/>
    <w:qFormat/>
    <w:rsid w:val="00C1678C"/>
    <w:pPr>
      <w:widowControl/>
      <w:suppressAutoHyphens w:val="0"/>
      <w:spacing w:line="276" w:lineRule="auto"/>
      <w:outlineLvl w:val="9"/>
    </w:pPr>
    <w:rPr>
      <w:kern w:val="0"/>
      <w:lang w:val="en-US"/>
    </w:rPr>
  </w:style>
  <w:style w:type="paragraph" w:customStyle="1" w:styleId="textmain1">
    <w:name w:val="textmain1"/>
    <w:basedOn w:val="Standa"/>
    <w:rsid w:val="00C1678C"/>
    <w:pPr>
      <w:widowControl/>
      <w:suppressAutoHyphens w:val="0"/>
      <w:spacing w:after="188" w:line="213" w:lineRule="atLeast"/>
    </w:pPr>
    <w:rPr>
      <w:rFonts w:ascii="Arial" w:eastAsia="Times New Roman" w:hAnsi="Arial" w:cs="Arial"/>
      <w:color w:val="000000"/>
      <w:kern w:val="0"/>
      <w:sz w:val="15"/>
      <w:szCs w:val="15"/>
      <w:lang w:val="en-US"/>
    </w:rPr>
  </w:style>
  <w:style w:type="character" w:customStyle="1" w:styleId="noclass">
    <w:name w:val="noclass"/>
    <w:basedOn w:val="Absatz-Standardschrift"/>
    <w:rsid w:val="00C1678C"/>
    <w:rPr>
      <w:rFonts w:cs="Times New Roman"/>
    </w:rPr>
  </w:style>
  <w:style w:type="character" w:customStyle="1" w:styleId="ft01">
    <w:name w:val="ft01"/>
    <w:basedOn w:val="Absatz-Standardschrift"/>
    <w:rsid w:val="00C1678C"/>
    <w:rPr>
      <w:rFonts w:ascii="Times" w:hAnsi="Times" w:cs="Times"/>
      <w:color w:val="000000"/>
      <w:sz w:val="15"/>
    </w:rPr>
  </w:style>
  <w:style w:type="character" w:customStyle="1" w:styleId="MarkeringsbobletekstTegn">
    <w:name w:val="Markeringsbobletekst Tegn"/>
    <w:basedOn w:val="Absatz-Standardschrift"/>
    <w:uiPriority w:val="99"/>
    <w:semiHidden/>
    <w:rsid w:val="00C1678C"/>
    <w:rPr>
      <w:rFonts w:ascii="Lucida Grande" w:hAnsi="Lucida Grande" w:cs="Times New Roman"/>
      <w:sz w:val="18"/>
    </w:rPr>
  </w:style>
  <w:style w:type="paragraph" w:styleId="Quote">
    <w:name w:val="Quote"/>
    <w:basedOn w:val="Standa"/>
    <w:next w:val="Standa"/>
    <w:link w:val="QuoteChar"/>
    <w:uiPriority w:val="29"/>
    <w:qFormat/>
    <w:rsid w:val="00C1678C"/>
    <w:pPr>
      <w:widowControl/>
      <w:suppressAutoHyphens w:val="0"/>
      <w:spacing w:before="240" w:after="240"/>
      <w:ind w:left="360"/>
    </w:pPr>
    <w:rPr>
      <w:rFonts w:ascii="Times New Roman" w:hAnsi="Times New Roman" w:cs="Arial"/>
      <w:color w:val="000000"/>
      <w:kern w:val="0"/>
      <w:sz w:val="22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1678C"/>
    <w:rPr>
      <w:rFonts w:ascii="Times New Roman" w:eastAsia="Calibri" w:hAnsi="Times New Roman" w:cs="Arial"/>
      <w:color w:val="000000"/>
    </w:rPr>
  </w:style>
  <w:style w:type="character" w:customStyle="1" w:styleId="QuoteChar1">
    <w:name w:val="Quote Char1"/>
    <w:basedOn w:val="Absatz-Standardschrift"/>
    <w:uiPriority w:val="29"/>
    <w:rsid w:val="00C1678C"/>
    <w:rPr>
      <w:rFonts w:ascii="Times New Roman" w:eastAsia="Times New Roman" w:hAnsi="Times New Roman" w:cs="Arial"/>
      <w:color w:val="000000"/>
      <w:lang w:val="en-GB"/>
    </w:rPr>
  </w:style>
  <w:style w:type="paragraph" w:customStyle="1" w:styleId="CM56">
    <w:name w:val="CM56"/>
    <w:basedOn w:val="Default"/>
    <w:next w:val="Default"/>
    <w:rsid w:val="00C1678C"/>
    <w:rPr>
      <w:rFonts w:ascii="Gill Sans MT Light" w:hAnsi="Gill Sans MT Light" w:cs="Times New Roman"/>
      <w:color w:val="auto"/>
    </w:rPr>
  </w:style>
  <w:style w:type="character" w:customStyle="1" w:styleId="A0">
    <w:name w:val="A0"/>
    <w:uiPriority w:val="99"/>
    <w:rsid w:val="00C1678C"/>
    <w:rPr>
      <w:b/>
      <w:color w:val="000000"/>
    </w:rPr>
  </w:style>
  <w:style w:type="character" w:customStyle="1" w:styleId="citation">
    <w:name w:val="citation"/>
    <w:basedOn w:val="Absatz-Standardschrift"/>
    <w:rsid w:val="00C1678C"/>
    <w:rPr>
      <w:rFonts w:cs="Times New Roman"/>
    </w:rPr>
  </w:style>
  <w:style w:type="paragraph" w:styleId="BalloonText">
    <w:name w:val="Balloon Text"/>
    <w:basedOn w:val="Normal"/>
    <w:link w:val="BalloonTextChar2"/>
    <w:uiPriority w:val="99"/>
    <w:semiHidden/>
    <w:unhideWhenUsed/>
    <w:rsid w:val="00DA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DA3D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DA3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DA3DCD"/>
  </w:style>
  <w:style w:type="paragraph" w:styleId="Footer">
    <w:name w:val="footer"/>
    <w:basedOn w:val="Normal"/>
    <w:link w:val="FooterChar1"/>
    <w:uiPriority w:val="99"/>
    <w:unhideWhenUsed/>
    <w:rsid w:val="00DA3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DA3DCD"/>
  </w:style>
  <w:style w:type="character" w:customStyle="1" w:styleId="Heading2Char1">
    <w:name w:val="Heading 2 Char1"/>
    <w:basedOn w:val="DefaultParagraphFont"/>
    <w:uiPriority w:val="9"/>
    <w:semiHidden/>
    <w:rsid w:val="00BA7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BA7EBF"/>
    <w:pPr>
      <w:spacing w:before="3" w:after="3" w:line="240" w:lineRule="auto"/>
    </w:pPr>
    <w:rPr>
      <w:rFonts w:ascii="Arial" w:eastAsia="Times New Roman" w:hAnsi="Arial" w:cs="Arial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B50DC1"/>
  </w:style>
  <w:style w:type="table" w:customStyle="1" w:styleId="NormaleTabe1">
    <w:name w:val="Normale Tabe1"/>
    <w:uiPriority w:val="99"/>
    <w:semiHidden/>
    <w:rsid w:val="00B50DC1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">
    <w:name w:val="Standa3"/>
    <w:uiPriority w:val="99"/>
    <w:rsid w:val="00B50DC1"/>
    <w:pPr>
      <w:widowControl w:val="0"/>
      <w:suppressAutoHyphens/>
      <w:spacing w:after="0" w:line="240" w:lineRule="auto"/>
    </w:pPr>
    <w:rPr>
      <w:rFonts w:ascii="Liberation Serif" w:eastAsia="Calibri" w:hAnsi="Liberation Serif" w:cs="Times New Roman"/>
      <w:kern w:val="1"/>
      <w:sz w:val="24"/>
      <w:szCs w:val="24"/>
      <w:lang w:val="fr-FR"/>
    </w:rPr>
  </w:style>
  <w:style w:type="paragraph" w:customStyle="1" w:styleId="berschri9">
    <w:name w:val="Überschri9"/>
    <w:basedOn w:val="Standa3"/>
    <w:next w:val="Standa3"/>
    <w:uiPriority w:val="99"/>
    <w:rsid w:val="00B50DC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bsatz-Standardschrift1">
    <w:name w:val="Absatz-Standardschrift1"/>
    <w:uiPriority w:val="99"/>
    <w:semiHidden/>
    <w:rsid w:val="00B50DC1"/>
  </w:style>
  <w:style w:type="paragraph" w:styleId="BodyText0">
    <w:name w:val="Body Text"/>
    <w:basedOn w:val="Standa3"/>
    <w:link w:val="BodyTextChar1"/>
    <w:rsid w:val="00B50DC1"/>
    <w:pPr>
      <w:widowControl/>
      <w:suppressAutoHyphens w:val="0"/>
      <w:spacing w:after="120" w:line="480" w:lineRule="auto"/>
    </w:pPr>
    <w:rPr>
      <w:rFonts w:ascii="Times New Roman" w:hAnsi="Times New Roman"/>
      <w:kern w:val="0"/>
      <w:lang w:eastAsia="de-DE"/>
    </w:rPr>
  </w:style>
  <w:style w:type="character" w:customStyle="1" w:styleId="BodyTextChar1">
    <w:name w:val="Body Text Char1"/>
    <w:basedOn w:val="DefaultParagraphFont"/>
    <w:link w:val="BodyText0"/>
    <w:rsid w:val="00B50DC1"/>
    <w:rPr>
      <w:rFonts w:ascii="Times New Roman" w:eastAsia="Calibri" w:hAnsi="Times New Roman" w:cs="Times New Roman"/>
      <w:sz w:val="24"/>
      <w:szCs w:val="24"/>
      <w:lang w:eastAsia="de-DE"/>
    </w:rPr>
  </w:style>
  <w:style w:type="paragraph" w:customStyle="1" w:styleId="Textkrpereinzug">
    <w:name w:val="Textkörpereinzug"/>
    <w:basedOn w:val="Standa3"/>
    <w:uiPriority w:val="99"/>
    <w:semiHidden/>
    <w:rsid w:val="00B50DC1"/>
    <w:pPr>
      <w:widowControl/>
      <w:suppressAutoHyphens w:val="0"/>
      <w:spacing w:after="120" w:line="480" w:lineRule="auto"/>
      <w:ind w:left="283"/>
    </w:pPr>
    <w:rPr>
      <w:rFonts w:ascii="Calibri" w:hAnsi="Calibri"/>
      <w:kern w:val="0"/>
      <w:sz w:val="22"/>
      <w:szCs w:val="22"/>
      <w:lang w:val="en-GB"/>
    </w:rPr>
  </w:style>
  <w:style w:type="table" w:customStyle="1" w:styleId="Tabellengi1">
    <w:name w:val="Tabellengi1"/>
    <w:basedOn w:val="NormaleTabe1"/>
    <w:uiPriority w:val="99"/>
    <w:rsid w:val="00B50DC1"/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2">
    <w:name w:val="Heading 1 Char2"/>
    <w:uiPriority w:val="9"/>
    <w:rsid w:val="00B50DC1"/>
    <w:rPr>
      <w:rFonts w:ascii="Calibri" w:eastAsia="Times New Roman" w:hAnsi="Calibri" w:cs="Times New Roman"/>
      <w:b/>
      <w:bCs/>
      <w:kern w:val="32"/>
      <w:sz w:val="32"/>
      <w:szCs w:val="32"/>
      <w:lang w:eastAsia="de-DE"/>
    </w:rPr>
  </w:style>
  <w:style w:type="paragraph" w:customStyle="1" w:styleId="Textkrpe1">
    <w:name w:val="Textkörpe1"/>
    <w:basedOn w:val="Standa2"/>
    <w:uiPriority w:val="99"/>
    <w:rsid w:val="00B50DC1"/>
    <w:pPr>
      <w:spacing w:after="120"/>
    </w:pPr>
  </w:style>
  <w:style w:type="paragraph" w:customStyle="1" w:styleId="contenttext">
    <w:name w:val="contenttext"/>
    <w:basedOn w:val="Standa3"/>
    <w:uiPriority w:val="99"/>
    <w:rsid w:val="00B50DC1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val="en-GB" w:eastAsia="en-GB"/>
    </w:rPr>
  </w:style>
  <w:style w:type="character" w:customStyle="1" w:styleId="caption1">
    <w:name w:val="caption1"/>
    <w:uiPriority w:val="99"/>
    <w:rsid w:val="00B50DC1"/>
    <w:rPr>
      <w:rFonts w:ascii="Arial" w:hAnsi="Arial" w:cs="Arial"/>
      <w:sz w:val="19"/>
    </w:rPr>
  </w:style>
  <w:style w:type="table" w:styleId="TableGrid">
    <w:name w:val="Table Grid"/>
    <w:basedOn w:val="TableNormal"/>
    <w:uiPriority w:val="59"/>
    <w:rsid w:val="00B50DC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1">
    <w:name w:val="Heading 3 Char1"/>
    <w:basedOn w:val="DefaultParagraphFont"/>
    <w:uiPriority w:val="9"/>
    <w:semiHidden/>
    <w:rsid w:val="001079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1079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1079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1079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1079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1079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1079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10791E"/>
  </w:style>
  <w:style w:type="paragraph" w:styleId="BodyTextFirstIndent">
    <w:name w:val="Body Text First Indent"/>
    <w:basedOn w:val="BodyText0"/>
    <w:link w:val="BodyTextFirstIndentChar"/>
    <w:semiHidden/>
    <w:rsid w:val="0010791E"/>
    <w:pPr>
      <w:widowControl w:val="0"/>
      <w:suppressAutoHyphens/>
      <w:spacing w:line="240" w:lineRule="auto"/>
      <w:ind w:firstLine="283"/>
    </w:pPr>
    <w:rPr>
      <w:rFonts w:ascii="Liberation Serif" w:eastAsia="Times New Roman" w:hAnsi="Liberation Serif"/>
      <w:kern w:val="1"/>
      <w:szCs w:val="22"/>
      <w:lang w:eastAsia="en-US"/>
    </w:rPr>
  </w:style>
  <w:style w:type="character" w:customStyle="1" w:styleId="BodyTextFirstIndentChar1">
    <w:name w:val="Body Text First Indent Char1"/>
    <w:basedOn w:val="BodyTextChar1"/>
    <w:uiPriority w:val="99"/>
    <w:semiHidden/>
    <w:rsid w:val="0010791E"/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Subtitle">
    <w:name w:val="Subtitle"/>
    <w:basedOn w:val="Titre"/>
    <w:next w:val="BodyText0"/>
    <w:link w:val="SubtitleChar"/>
    <w:qFormat/>
    <w:rsid w:val="0010791E"/>
    <w:pPr>
      <w:jc w:val="center"/>
    </w:pPr>
    <w:rPr>
      <w:rFonts w:eastAsia="Times New Roman"/>
      <w:i/>
      <w:iCs/>
      <w:szCs w:val="22"/>
    </w:rPr>
  </w:style>
  <w:style w:type="character" w:customStyle="1" w:styleId="SubtitleChar1">
    <w:name w:val="Subtitle Char1"/>
    <w:basedOn w:val="DefaultParagraphFont"/>
    <w:uiPriority w:val="11"/>
    <w:rsid w:val="001079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10791E"/>
    <w:pPr>
      <w:widowControl w:val="0"/>
      <w:suppressAutoHyphens/>
      <w:spacing w:before="360" w:after="0" w:line="240" w:lineRule="auto"/>
    </w:pPr>
    <w:rPr>
      <w:rFonts w:ascii="Cambria" w:eastAsia="DejaVu LGC Sans" w:hAnsi="Cambria" w:cs="Times New Roman"/>
      <w:b/>
      <w:bCs/>
      <w:caps/>
      <w:kern w:val="1"/>
      <w:sz w:val="24"/>
      <w:szCs w:val="24"/>
      <w:lang w:val="fr-FR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10791E"/>
    <w:pPr>
      <w:widowControl w:val="0"/>
      <w:suppressAutoHyphens/>
      <w:spacing w:before="240" w:after="0" w:line="240" w:lineRule="auto"/>
    </w:pPr>
    <w:rPr>
      <w:rFonts w:eastAsia="DejaVu LGC Sans" w:cs="Times New Roman"/>
      <w:b/>
      <w:bCs/>
      <w:kern w:val="1"/>
      <w:sz w:val="20"/>
      <w:szCs w:val="20"/>
      <w:lang w:val="fr-FR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10791E"/>
    <w:pPr>
      <w:widowControl w:val="0"/>
      <w:suppressAutoHyphens/>
      <w:spacing w:after="0" w:line="240" w:lineRule="auto"/>
      <w:ind w:left="240"/>
    </w:pPr>
    <w:rPr>
      <w:rFonts w:eastAsia="DejaVu LGC Sans" w:cs="Times New Roman"/>
      <w:kern w:val="1"/>
      <w:sz w:val="20"/>
      <w:szCs w:val="20"/>
      <w:lang w:val="fr-FR"/>
    </w:rPr>
  </w:style>
  <w:style w:type="paragraph" w:customStyle="1" w:styleId="TOC41">
    <w:name w:val="TOC 41"/>
    <w:basedOn w:val="Normal"/>
    <w:next w:val="Normal"/>
    <w:autoRedefine/>
    <w:unhideWhenUsed/>
    <w:rsid w:val="0010791E"/>
    <w:pPr>
      <w:widowControl w:val="0"/>
      <w:suppressAutoHyphens/>
      <w:spacing w:after="0" w:line="240" w:lineRule="auto"/>
      <w:ind w:left="480"/>
    </w:pPr>
    <w:rPr>
      <w:rFonts w:eastAsia="DejaVu LGC Sans" w:cs="Times New Roman"/>
      <w:kern w:val="1"/>
      <w:sz w:val="20"/>
      <w:szCs w:val="20"/>
      <w:lang w:val="fr-FR"/>
    </w:rPr>
  </w:style>
  <w:style w:type="paragraph" w:customStyle="1" w:styleId="TOC51">
    <w:name w:val="TOC 51"/>
    <w:basedOn w:val="Normal"/>
    <w:next w:val="Normal"/>
    <w:autoRedefine/>
    <w:unhideWhenUsed/>
    <w:rsid w:val="0010791E"/>
    <w:pPr>
      <w:widowControl w:val="0"/>
      <w:suppressAutoHyphens/>
      <w:spacing w:after="0" w:line="240" w:lineRule="auto"/>
      <w:ind w:left="720"/>
    </w:pPr>
    <w:rPr>
      <w:rFonts w:eastAsia="DejaVu LGC Sans" w:cs="Times New Roman"/>
      <w:kern w:val="1"/>
      <w:sz w:val="20"/>
      <w:szCs w:val="20"/>
      <w:lang w:val="fr-FR"/>
    </w:rPr>
  </w:style>
  <w:style w:type="paragraph" w:customStyle="1" w:styleId="TOC61">
    <w:name w:val="TOC 61"/>
    <w:basedOn w:val="Normal"/>
    <w:next w:val="Normal"/>
    <w:autoRedefine/>
    <w:unhideWhenUsed/>
    <w:rsid w:val="0010791E"/>
    <w:pPr>
      <w:widowControl w:val="0"/>
      <w:suppressAutoHyphens/>
      <w:spacing w:after="0" w:line="240" w:lineRule="auto"/>
      <w:ind w:left="960"/>
    </w:pPr>
    <w:rPr>
      <w:rFonts w:eastAsia="DejaVu LGC Sans" w:cs="Times New Roman"/>
      <w:kern w:val="1"/>
      <w:sz w:val="20"/>
      <w:szCs w:val="20"/>
      <w:lang w:val="fr-FR"/>
    </w:rPr>
  </w:style>
  <w:style w:type="paragraph" w:customStyle="1" w:styleId="TOC71">
    <w:name w:val="TOC 71"/>
    <w:basedOn w:val="Normal"/>
    <w:next w:val="Normal"/>
    <w:autoRedefine/>
    <w:unhideWhenUsed/>
    <w:rsid w:val="0010791E"/>
    <w:pPr>
      <w:widowControl w:val="0"/>
      <w:suppressAutoHyphens/>
      <w:spacing w:after="0" w:line="240" w:lineRule="auto"/>
      <w:ind w:left="1200"/>
    </w:pPr>
    <w:rPr>
      <w:rFonts w:eastAsia="DejaVu LGC Sans" w:cs="Times New Roman"/>
      <w:kern w:val="1"/>
      <w:sz w:val="20"/>
      <w:szCs w:val="20"/>
      <w:lang w:val="fr-FR"/>
    </w:rPr>
  </w:style>
  <w:style w:type="paragraph" w:customStyle="1" w:styleId="TOC81">
    <w:name w:val="TOC 81"/>
    <w:basedOn w:val="Normal"/>
    <w:next w:val="Normal"/>
    <w:autoRedefine/>
    <w:unhideWhenUsed/>
    <w:rsid w:val="0010791E"/>
    <w:pPr>
      <w:widowControl w:val="0"/>
      <w:suppressAutoHyphens/>
      <w:spacing w:after="0" w:line="240" w:lineRule="auto"/>
      <w:ind w:left="1440"/>
    </w:pPr>
    <w:rPr>
      <w:rFonts w:eastAsia="DejaVu LGC Sans" w:cs="Times New Roman"/>
      <w:kern w:val="1"/>
      <w:sz w:val="20"/>
      <w:szCs w:val="20"/>
      <w:lang w:val="fr-FR"/>
    </w:rPr>
  </w:style>
  <w:style w:type="paragraph" w:customStyle="1" w:styleId="TOC91">
    <w:name w:val="TOC 91"/>
    <w:basedOn w:val="Normal"/>
    <w:next w:val="Normal"/>
    <w:autoRedefine/>
    <w:unhideWhenUsed/>
    <w:rsid w:val="0010791E"/>
    <w:pPr>
      <w:widowControl w:val="0"/>
      <w:suppressAutoHyphens/>
      <w:spacing w:after="0" w:line="240" w:lineRule="auto"/>
      <w:ind w:left="1680"/>
    </w:pPr>
    <w:rPr>
      <w:rFonts w:eastAsia="DejaVu LGC Sans" w:cs="Times New Roman"/>
      <w:kern w:val="1"/>
      <w:sz w:val="20"/>
      <w:szCs w:val="20"/>
      <w:lang w:val="fr-F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7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10791E"/>
    <w:rPr>
      <w:rFonts w:ascii="Consolas" w:hAnsi="Consolas" w:cs="Consola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0791E"/>
    <w:rPr>
      <w:i/>
      <w:iCs/>
    </w:rPr>
  </w:style>
  <w:style w:type="character" w:styleId="HTMLCite">
    <w:name w:val="HTML Cite"/>
    <w:basedOn w:val="DefaultParagraphFont"/>
    <w:unhideWhenUsed/>
    <w:rsid w:val="0010791E"/>
    <w:rPr>
      <w:i/>
      <w:iCs/>
    </w:rPr>
  </w:style>
  <w:style w:type="paragraph" w:customStyle="1" w:styleId="BodyText21">
    <w:name w:val="Body Text 21"/>
    <w:basedOn w:val="Normal"/>
    <w:next w:val="BodyText2"/>
    <w:link w:val="BodyText2Char"/>
    <w:uiPriority w:val="99"/>
    <w:semiHidden/>
    <w:unhideWhenUsed/>
    <w:rsid w:val="0010791E"/>
    <w:pPr>
      <w:spacing w:after="120" w:line="480" w:lineRule="auto"/>
    </w:pPr>
    <w:rPr>
      <w:rFonts w:ascii="Calibri" w:eastAsia="Times New Roman" w:hAnsi="Calibri" w:cs="Times New Roman"/>
    </w:rPr>
  </w:style>
  <w:style w:type="paragraph" w:customStyle="1" w:styleId="BodyText31">
    <w:name w:val="Body Text 31"/>
    <w:basedOn w:val="Normal"/>
    <w:next w:val="BodyText3"/>
    <w:link w:val="BodyText3Char"/>
    <w:semiHidden/>
    <w:unhideWhenUsed/>
    <w:rsid w:val="0010791E"/>
    <w:pPr>
      <w:spacing w:after="120"/>
    </w:pPr>
    <w:rPr>
      <w:rFonts w:ascii="Calibri" w:eastAsia="Times New Roman" w:hAnsi="Calibri" w:cs="Times New Roman"/>
      <w:sz w:val="16"/>
    </w:rPr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unhideWhenUsed/>
    <w:rsid w:val="0010791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paragraph" w:styleId="List2">
    <w:name w:val="List 2"/>
    <w:basedOn w:val="Normal"/>
    <w:rsid w:val="0010791E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4"/>
    </w:rPr>
  </w:style>
  <w:style w:type="paragraph" w:styleId="List3">
    <w:name w:val="List 3"/>
    <w:basedOn w:val="Normal"/>
    <w:rsid w:val="0010791E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4"/>
    </w:rPr>
  </w:style>
  <w:style w:type="paragraph" w:styleId="List4">
    <w:name w:val="List 4"/>
    <w:basedOn w:val="Normal"/>
    <w:rsid w:val="0010791E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4"/>
    </w:rPr>
  </w:style>
  <w:style w:type="paragraph" w:styleId="List5">
    <w:name w:val="List 5"/>
    <w:basedOn w:val="Normal"/>
    <w:rsid w:val="0010791E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4"/>
    </w:rPr>
  </w:style>
  <w:style w:type="paragraph" w:styleId="ListContinue">
    <w:name w:val="List Continue"/>
    <w:basedOn w:val="Normal"/>
    <w:rsid w:val="0010791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</w:rPr>
  </w:style>
  <w:style w:type="paragraph" w:styleId="ListContinue2">
    <w:name w:val="List Continue 2"/>
    <w:basedOn w:val="Normal"/>
    <w:rsid w:val="0010791E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4"/>
    </w:rPr>
  </w:style>
  <w:style w:type="paragraph" w:styleId="ListContinue3">
    <w:name w:val="List Continue 3"/>
    <w:basedOn w:val="Normal"/>
    <w:rsid w:val="0010791E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4"/>
    </w:rPr>
  </w:style>
  <w:style w:type="paragraph" w:styleId="ListContinue5">
    <w:name w:val="List Continue 5"/>
    <w:basedOn w:val="Normal"/>
    <w:rsid w:val="0010791E"/>
    <w:pPr>
      <w:widowControl w:val="0"/>
      <w:autoSpaceDE w:val="0"/>
      <w:autoSpaceDN w:val="0"/>
      <w:adjustRightInd w:val="0"/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4"/>
    </w:rPr>
  </w:style>
  <w:style w:type="paragraph" w:styleId="Caption">
    <w:name w:val="caption"/>
    <w:basedOn w:val="Normal"/>
    <w:next w:val="Normal"/>
    <w:qFormat/>
    <w:rsid w:val="0010791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rsid w:val="0010791E"/>
    <w:pPr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rsid w:val="0010791E"/>
    <w:rPr>
      <w:color w:val="800080"/>
      <w:u w:val="single"/>
    </w:rPr>
  </w:style>
  <w:style w:type="paragraph" w:styleId="ListBullet">
    <w:name w:val="List Bullet"/>
    <w:basedOn w:val="Normal"/>
    <w:autoRedefine/>
    <w:rsid w:val="0010791E"/>
    <w:pPr>
      <w:widowControl w:val="0"/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DocumentMap">
    <w:name w:val="Document Map"/>
    <w:basedOn w:val="Normal"/>
    <w:link w:val="DocumentMapChar"/>
    <w:rsid w:val="0010791E"/>
    <w:pPr>
      <w:shd w:val="clear" w:color="auto" w:fill="000080"/>
      <w:spacing w:after="0" w:line="240" w:lineRule="auto"/>
    </w:pPr>
    <w:rPr>
      <w:rFonts w:ascii="Tahoma" w:hAnsi="Tahoma" w:cs="Tahoma"/>
      <w:sz w:val="20"/>
    </w:rPr>
  </w:style>
  <w:style w:type="character" w:customStyle="1" w:styleId="DocumentMapChar1">
    <w:name w:val="Document Map Char1"/>
    <w:basedOn w:val="DefaultParagraphFont"/>
    <w:uiPriority w:val="99"/>
    <w:semiHidden/>
    <w:rsid w:val="0010791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0791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2"/>
    <w:uiPriority w:val="99"/>
    <w:semiHidden/>
    <w:unhideWhenUsed/>
    <w:rsid w:val="0010791E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uiPriority w:val="99"/>
    <w:semiHidden/>
    <w:rsid w:val="0010791E"/>
  </w:style>
  <w:style w:type="paragraph" w:styleId="BodyText3">
    <w:name w:val="Body Text 3"/>
    <w:basedOn w:val="Normal"/>
    <w:link w:val="BodyText3Char2"/>
    <w:semiHidden/>
    <w:unhideWhenUsed/>
    <w:rsid w:val="0010791E"/>
    <w:pPr>
      <w:spacing w:after="120"/>
    </w:pPr>
    <w:rPr>
      <w:sz w:val="16"/>
      <w:szCs w:val="16"/>
    </w:rPr>
  </w:style>
  <w:style w:type="character" w:customStyle="1" w:styleId="BodyText3Char2">
    <w:name w:val="Body Text 3 Char2"/>
    <w:basedOn w:val="DefaultParagraphFont"/>
    <w:link w:val="BodyText3"/>
    <w:semiHidden/>
    <w:rsid w:val="0010791E"/>
    <w:rPr>
      <w:sz w:val="16"/>
      <w:szCs w:val="16"/>
    </w:rPr>
  </w:style>
  <w:style w:type="paragraph" w:styleId="BodyTextIndent2">
    <w:name w:val="Body Text Indent 2"/>
    <w:basedOn w:val="Normal"/>
    <w:link w:val="BodyTextIndent2Char2"/>
    <w:uiPriority w:val="99"/>
    <w:semiHidden/>
    <w:unhideWhenUsed/>
    <w:rsid w:val="0010791E"/>
    <w:pPr>
      <w:spacing w:after="120" w:line="480" w:lineRule="auto"/>
      <w:ind w:left="283"/>
    </w:pPr>
  </w:style>
  <w:style w:type="character" w:customStyle="1" w:styleId="BodyTextIndent2Char2">
    <w:name w:val="Body Text Indent 2 Char2"/>
    <w:basedOn w:val="DefaultParagraphFont"/>
    <w:link w:val="BodyTextIndent2"/>
    <w:uiPriority w:val="99"/>
    <w:semiHidden/>
    <w:rsid w:val="0010791E"/>
  </w:style>
  <w:style w:type="numbering" w:customStyle="1" w:styleId="NoList3">
    <w:name w:val="No List3"/>
    <w:next w:val="NoList"/>
    <w:uiPriority w:val="99"/>
    <w:semiHidden/>
    <w:unhideWhenUsed/>
    <w:rsid w:val="00017783"/>
  </w:style>
  <w:style w:type="table" w:customStyle="1" w:styleId="TableGrid2">
    <w:name w:val="Table Grid2"/>
    <w:basedOn w:val="TableNormal"/>
    <w:next w:val="TableGrid"/>
    <w:rsid w:val="000177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ing">
    <w:name w:val="wording"/>
    <w:basedOn w:val="DefaultParagraphFont"/>
    <w:rsid w:val="00017783"/>
  </w:style>
  <w:style w:type="paragraph" w:styleId="TOC1">
    <w:name w:val="toc 1"/>
    <w:basedOn w:val="Normal"/>
    <w:next w:val="Normal"/>
    <w:autoRedefine/>
    <w:uiPriority w:val="39"/>
    <w:unhideWhenUsed/>
    <w:rsid w:val="009B5B80"/>
    <w:pPr>
      <w:tabs>
        <w:tab w:val="right" w:leader="dot" w:pos="9016"/>
      </w:tabs>
      <w:spacing w:after="0"/>
    </w:pPr>
    <w:rPr>
      <w:rFonts w:ascii="Arial" w:eastAsia="Times New Roman" w:hAnsi="Arial" w:cs="Arial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B5B80"/>
    <w:pPr>
      <w:tabs>
        <w:tab w:val="right" w:leader="dot" w:pos="9016"/>
      </w:tabs>
      <w:spacing w:after="0"/>
      <w:ind w:left="216"/>
    </w:pPr>
    <w:rPr>
      <w:rFonts w:ascii="Arial" w:hAnsi="Arial" w:cs="Arial"/>
      <w:noProof/>
    </w:rPr>
  </w:style>
  <w:style w:type="numbering" w:customStyle="1" w:styleId="NoList4">
    <w:name w:val="No List4"/>
    <w:next w:val="NoList"/>
    <w:uiPriority w:val="99"/>
    <w:semiHidden/>
    <w:unhideWhenUsed/>
    <w:rsid w:val="000C1735"/>
  </w:style>
  <w:style w:type="paragraph" w:customStyle="1" w:styleId="TOC32">
    <w:name w:val="TOC 32"/>
    <w:basedOn w:val="Normal"/>
    <w:next w:val="Normal"/>
    <w:autoRedefine/>
    <w:uiPriority w:val="39"/>
    <w:unhideWhenUsed/>
    <w:rsid w:val="000C1735"/>
    <w:pPr>
      <w:widowControl w:val="0"/>
      <w:suppressAutoHyphens/>
      <w:spacing w:after="0" w:line="240" w:lineRule="auto"/>
      <w:ind w:left="240"/>
    </w:pPr>
    <w:rPr>
      <w:rFonts w:eastAsia="DejaVu LGC Sans" w:cs="Times New Roman"/>
      <w:kern w:val="1"/>
      <w:sz w:val="20"/>
      <w:szCs w:val="20"/>
      <w:lang w:val="fr-FR"/>
    </w:rPr>
  </w:style>
  <w:style w:type="paragraph" w:customStyle="1" w:styleId="TOC42">
    <w:name w:val="TOC 42"/>
    <w:basedOn w:val="Normal"/>
    <w:next w:val="Normal"/>
    <w:autoRedefine/>
    <w:unhideWhenUsed/>
    <w:rsid w:val="000C1735"/>
    <w:pPr>
      <w:widowControl w:val="0"/>
      <w:suppressAutoHyphens/>
      <w:spacing w:after="0" w:line="240" w:lineRule="auto"/>
      <w:ind w:left="480"/>
    </w:pPr>
    <w:rPr>
      <w:rFonts w:eastAsia="DejaVu LGC Sans" w:cs="Times New Roman"/>
      <w:kern w:val="1"/>
      <w:sz w:val="20"/>
      <w:szCs w:val="20"/>
      <w:lang w:val="fr-FR"/>
    </w:rPr>
  </w:style>
  <w:style w:type="paragraph" w:customStyle="1" w:styleId="TOC52">
    <w:name w:val="TOC 52"/>
    <w:basedOn w:val="Normal"/>
    <w:next w:val="Normal"/>
    <w:autoRedefine/>
    <w:unhideWhenUsed/>
    <w:rsid w:val="000C1735"/>
    <w:pPr>
      <w:widowControl w:val="0"/>
      <w:suppressAutoHyphens/>
      <w:spacing w:after="0" w:line="240" w:lineRule="auto"/>
      <w:ind w:left="720"/>
    </w:pPr>
    <w:rPr>
      <w:rFonts w:eastAsia="DejaVu LGC Sans" w:cs="Times New Roman"/>
      <w:kern w:val="1"/>
      <w:sz w:val="20"/>
      <w:szCs w:val="20"/>
      <w:lang w:val="fr-FR"/>
    </w:rPr>
  </w:style>
  <w:style w:type="paragraph" w:customStyle="1" w:styleId="TOC62">
    <w:name w:val="TOC 62"/>
    <w:basedOn w:val="Normal"/>
    <w:next w:val="Normal"/>
    <w:autoRedefine/>
    <w:unhideWhenUsed/>
    <w:rsid w:val="000C1735"/>
    <w:pPr>
      <w:widowControl w:val="0"/>
      <w:suppressAutoHyphens/>
      <w:spacing w:after="0" w:line="240" w:lineRule="auto"/>
      <w:ind w:left="960"/>
    </w:pPr>
    <w:rPr>
      <w:rFonts w:eastAsia="DejaVu LGC Sans" w:cs="Times New Roman"/>
      <w:kern w:val="1"/>
      <w:sz w:val="20"/>
      <w:szCs w:val="20"/>
      <w:lang w:val="fr-FR"/>
    </w:rPr>
  </w:style>
  <w:style w:type="paragraph" w:customStyle="1" w:styleId="TOC72">
    <w:name w:val="TOC 72"/>
    <w:basedOn w:val="Normal"/>
    <w:next w:val="Normal"/>
    <w:autoRedefine/>
    <w:unhideWhenUsed/>
    <w:rsid w:val="000C1735"/>
    <w:pPr>
      <w:widowControl w:val="0"/>
      <w:suppressAutoHyphens/>
      <w:spacing w:after="0" w:line="240" w:lineRule="auto"/>
      <w:ind w:left="1200"/>
    </w:pPr>
    <w:rPr>
      <w:rFonts w:eastAsia="DejaVu LGC Sans" w:cs="Times New Roman"/>
      <w:kern w:val="1"/>
      <w:sz w:val="20"/>
      <w:szCs w:val="20"/>
      <w:lang w:val="fr-FR"/>
    </w:rPr>
  </w:style>
  <w:style w:type="paragraph" w:customStyle="1" w:styleId="TOC82">
    <w:name w:val="TOC 82"/>
    <w:basedOn w:val="Normal"/>
    <w:next w:val="Normal"/>
    <w:autoRedefine/>
    <w:unhideWhenUsed/>
    <w:rsid w:val="000C1735"/>
    <w:pPr>
      <w:widowControl w:val="0"/>
      <w:suppressAutoHyphens/>
      <w:spacing w:after="0" w:line="240" w:lineRule="auto"/>
      <w:ind w:left="1440"/>
    </w:pPr>
    <w:rPr>
      <w:rFonts w:eastAsia="DejaVu LGC Sans" w:cs="Times New Roman"/>
      <w:kern w:val="1"/>
      <w:sz w:val="20"/>
      <w:szCs w:val="20"/>
      <w:lang w:val="fr-FR"/>
    </w:rPr>
  </w:style>
  <w:style w:type="paragraph" w:customStyle="1" w:styleId="TOC92">
    <w:name w:val="TOC 92"/>
    <w:basedOn w:val="Normal"/>
    <w:next w:val="Normal"/>
    <w:autoRedefine/>
    <w:unhideWhenUsed/>
    <w:rsid w:val="000C1735"/>
    <w:pPr>
      <w:widowControl w:val="0"/>
      <w:suppressAutoHyphens/>
      <w:spacing w:after="0" w:line="240" w:lineRule="auto"/>
      <w:ind w:left="1680"/>
    </w:pPr>
    <w:rPr>
      <w:rFonts w:eastAsia="DejaVu LGC Sans" w:cs="Times New Roman"/>
      <w:kern w:val="1"/>
      <w:sz w:val="20"/>
      <w:szCs w:val="20"/>
      <w:lang w:val="fr-FR"/>
    </w:rPr>
  </w:style>
  <w:style w:type="table" w:customStyle="1" w:styleId="TableGrid3">
    <w:name w:val="Table Grid3"/>
    <w:basedOn w:val="TableNormal"/>
    <w:next w:val="TableGrid"/>
    <w:uiPriority w:val="59"/>
    <w:rsid w:val="000C173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">
    <w:name w:val="name"/>
    <w:basedOn w:val="DefaultParagraphFont"/>
    <w:rsid w:val="000C1735"/>
  </w:style>
  <w:style w:type="character" w:customStyle="1" w:styleId="mixed-citation">
    <w:name w:val="mixed-citation"/>
    <w:basedOn w:val="DefaultParagraphFont"/>
    <w:rsid w:val="000C1735"/>
  </w:style>
  <w:style w:type="character" w:customStyle="1" w:styleId="ref-journal1">
    <w:name w:val="ref-journal1"/>
    <w:basedOn w:val="DefaultParagraphFont"/>
    <w:rsid w:val="000C1735"/>
    <w:rPr>
      <w:i/>
      <w:iCs/>
    </w:rPr>
  </w:style>
  <w:style w:type="character" w:customStyle="1" w:styleId="ref-vol1">
    <w:name w:val="ref-vol1"/>
    <w:basedOn w:val="DefaultParagraphFont"/>
    <w:rsid w:val="000C1735"/>
    <w:rPr>
      <w:b/>
      <w:bCs/>
    </w:rPr>
  </w:style>
  <w:style w:type="character" w:customStyle="1" w:styleId="st">
    <w:name w:val="st"/>
    <w:basedOn w:val="DefaultParagraphFont"/>
    <w:rsid w:val="000C1735"/>
  </w:style>
  <w:style w:type="paragraph" w:styleId="TOC3">
    <w:name w:val="toc 3"/>
    <w:basedOn w:val="Normal"/>
    <w:next w:val="Normal"/>
    <w:autoRedefine/>
    <w:uiPriority w:val="39"/>
    <w:unhideWhenUsed/>
    <w:rsid w:val="00520C28"/>
    <w:pPr>
      <w:widowControl w:val="0"/>
      <w:suppressAutoHyphens/>
      <w:spacing w:after="0" w:line="240" w:lineRule="auto"/>
      <w:ind w:left="240"/>
    </w:pPr>
    <w:rPr>
      <w:rFonts w:eastAsia="DejaVu LGC Sans" w:cs="Times New Roman"/>
      <w:kern w:val="1"/>
      <w:sz w:val="20"/>
      <w:szCs w:val="20"/>
      <w:lang w:val="fr-FR"/>
    </w:rPr>
  </w:style>
  <w:style w:type="paragraph" w:styleId="TOC4">
    <w:name w:val="toc 4"/>
    <w:basedOn w:val="Normal"/>
    <w:next w:val="Normal"/>
    <w:autoRedefine/>
    <w:unhideWhenUsed/>
    <w:rsid w:val="00520C28"/>
    <w:pPr>
      <w:widowControl w:val="0"/>
      <w:suppressAutoHyphens/>
      <w:spacing w:after="0" w:line="240" w:lineRule="auto"/>
      <w:ind w:left="480"/>
    </w:pPr>
    <w:rPr>
      <w:rFonts w:eastAsia="DejaVu LGC Sans" w:cs="Times New Roman"/>
      <w:kern w:val="1"/>
      <w:sz w:val="20"/>
      <w:szCs w:val="20"/>
      <w:lang w:val="fr-FR"/>
    </w:rPr>
  </w:style>
  <w:style w:type="paragraph" w:styleId="TOC5">
    <w:name w:val="toc 5"/>
    <w:basedOn w:val="Normal"/>
    <w:next w:val="Normal"/>
    <w:autoRedefine/>
    <w:unhideWhenUsed/>
    <w:rsid w:val="00520C28"/>
    <w:pPr>
      <w:widowControl w:val="0"/>
      <w:suppressAutoHyphens/>
      <w:spacing w:after="0" w:line="240" w:lineRule="auto"/>
      <w:ind w:left="720"/>
    </w:pPr>
    <w:rPr>
      <w:rFonts w:eastAsia="DejaVu LGC Sans" w:cs="Times New Roman"/>
      <w:kern w:val="1"/>
      <w:sz w:val="20"/>
      <w:szCs w:val="20"/>
      <w:lang w:val="fr-FR"/>
    </w:rPr>
  </w:style>
  <w:style w:type="paragraph" w:styleId="TOC6">
    <w:name w:val="toc 6"/>
    <w:basedOn w:val="Normal"/>
    <w:next w:val="Normal"/>
    <w:autoRedefine/>
    <w:unhideWhenUsed/>
    <w:rsid w:val="00520C28"/>
    <w:pPr>
      <w:widowControl w:val="0"/>
      <w:suppressAutoHyphens/>
      <w:spacing w:after="0" w:line="240" w:lineRule="auto"/>
      <w:ind w:left="960"/>
    </w:pPr>
    <w:rPr>
      <w:rFonts w:eastAsia="DejaVu LGC Sans" w:cs="Times New Roman"/>
      <w:kern w:val="1"/>
      <w:sz w:val="20"/>
      <w:szCs w:val="20"/>
      <w:lang w:val="fr-FR"/>
    </w:rPr>
  </w:style>
  <w:style w:type="paragraph" w:styleId="TOC7">
    <w:name w:val="toc 7"/>
    <w:basedOn w:val="Normal"/>
    <w:next w:val="Normal"/>
    <w:autoRedefine/>
    <w:unhideWhenUsed/>
    <w:rsid w:val="00520C28"/>
    <w:pPr>
      <w:widowControl w:val="0"/>
      <w:suppressAutoHyphens/>
      <w:spacing w:after="0" w:line="240" w:lineRule="auto"/>
      <w:ind w:left="1200"/>
    </w:pPr>
    <w:rPr>
      <w:rFonts w:eastAsia="DejaVu LGC Sans" w:cs="Times New Roman"/>
      <w:kern w:val="1"/>
      <w:sz w:val="20"/>
      <w:szCs w:val="20"/>
      <w:lang w:val="fr-FR"/>
    </w:rPr>
  </w:style>
  <w:style w:type="paragraph" w:styleId="TOC8">
    <w:name w:val="toc 8"/>
    <w:basedOn w:val="Normal"/>
    <w:next w:val="Normal"/>
    <w:autoRedefine/>
    <w:unhideWhenUsed/>
    <w:rsid w:val="00520C28"/>
    <w:pPr>
      <w:widowControl w:val="0"/>
      <w:suppressAutoHyphens/>
      <w:spacing w:after="0" w:line="240" w:lineRule="auto"/>
      <w:ind w:left="1440"/>
    </w:pPr>
    <w:rPr>
      <w:rFonts w:eastAsia="DejaVu LGC Sans" w:cs="Times New Roman"/>
      <w:kern w:val="1"/>
      <w:sz w:val="20"/>
      <w:szCs w:val="20"/>
      <w:lang w:val="fr-FR"/>
    </w:rPr>
  </w:style>
  <w:style w:type="paragraph" w:styleId="TOC9">
    <w:name w:val="toc 9"/>
    <w:basedOn w:val="Normal"/>
    <w:next w:val="Normal"/>
    <w:autoRedefine/>
    <w:unhideWhenUsed/>
    <w:rsid w:val="00520C28"/>
    <w:pPr>
      <w:widowControl w:val="0"/>
      <w:suppressAutoHyphens/>
      <w:spacing w:after="0" w:line="240" w:lineRule="auto"/>
      <w:ind w:left="1680"/>
    </w:pPr>
    <w:rPr>
      <w:rFonts w:eastAsia="DejaVu LGC Sans" w:cs="Times New Roman"/>
      <w:kern w:val="1"/>
      <w:sz w:val="20"/>
      <w:szCs w:val="20"/>
      <w:lang w:val="fr-FR"/>
    </w:rPr>
  </w:style>
  <w:style w:type="character" w:customStyle="1" w:styleId="citation-volume">
    <w:name w:val="citation-volume"/>
    <w:basedOn w:val="DefaultParagraphFont"/>
    <w:rsid w:val="00520C28"/>
  </w:style>
  <w:style w:type="character" w:customStyle="1" w:styleId="citation-issue">
    <w:name w:val="citation-issue"/>
    <w:basedOn w:val="DefaultParagraphFont"/>
    <w:rsid w:val="00520C28"/>
  </w:style>
  <w:style w:type="character" w:customStyle="1" w:styleId="citation-flpages">
    <w:name w:val="citation-flpages"/>
    <w:basedOn w:val="DefaultParagraphFont"/>
    <w:rsid w:val="00520C28"/>
  </w:style>
  <w:style w:type="character" w:customStyle="1" w:styleId="srch-doc-title1">
    <w:name w:val="srch-doc-title1"/>
    <w:basedOn w:val="DefaultParagraphFont"/>
    <w:rsid w:val="00071822"/>
    <w:rPr>
      <w:b/>
      <w:bCs/>
    </w:rPr>
  </w:style>
  <w:style w:type="character" w:customStyle="1" w:styleId="highlightedsearchterm">
    <w:name w:val="highlightedsearchterm"/>
    <w:basedOn w:val="DefaultParagraphFont"/>
    <w:rsid w:val="00633091"/>
  </w:style>
  <w:style w:type="character" w:customStyle="1" w:styleId="editsection">
    <w:name w:val="editsection"/>
    <w:basedOn w:val="DefaultParagraphFont"/>
    <w:rsid w:val="00EA55F1"/>
  </w:style>
  <w:style w:type="character" w:customStyle="1" w:styleId="mw-headline">
    <w:name w:val="mw-headline"/>
    <w:basedOn w:val="DefaultParagraphFont"/>
    <w:rsid w:val="00EA55F1"/>
  </w:style>
  <w:style w:type="paragraph" w:customStyle="1" w:styleId="style21">
    <w:name w:val="style21"/>
    <w:basedOn w:val="Normal"/>
    <w:rsid w:val="00AC6A83"/>
    <w:pPr>
      <w:spacing w:before="100" w:beforeAutospacing="1" w:after="100" w:afterAutospacing="1" w:line="288" w:lineRule="auto"/>
    </w:pPr>
    <w:rPr>
      <w:rFonts w:ascii="Verdana" w:eastAsia="Times New Roman" w:hAnsi="Verdana" w:cs="Times New Roman"/>
      <w:b/>
      <w:bCs/>
      <w:color w:val="000000"/>
      <w:sz w:val="21"/>
      <w:szCs w:val="21"/>
    </w:rPr>
  </w:style>
  <w:style w:type="numbering" w:customStyle="1" w:styleId="NoList5">
    <w:name w:val="No List5"/>
    <w:next w:val="NoList"/>
    <w:uiPriority w:val="99"/>
    <w:semiHidden/>
    <w:unhideWhenUsed/>
    <w:rsid w:val="00913B1B"/>
  </w:style>
  <w:style w:type="table" w:customStyle="1" w:styleId="TableGrid31">
    <w:name w:val="Table Grid31"/>
    <w:basedOn w:val="TableNormal"/>
    <w:next w:val="TableGrid"/>
    <w:uiPriority w:val="59"/>
    <w:rsid w:val="00913B1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13B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9C1428"/>
  </w:style>
  <w:style w:type="character" w:customStyle="1" w:styleId="printonly">
    <w:name w:val="printonly"/>
    <w:basedOn w:val="DefaultParagraphFont"/>
    <w:rsid w:val="009C1428"/>
  </w:style>
  <w:style w:type="character" w:customStyle="1" w:styleId="reference-accessdate">
    <w:name w:val="reference-accessdate"/>
    <w:basedOn w:val="DefaultParagraphFont"/>
    <w:rsid w:val="009C1428"/>
  </w:style>
  <w:style w:type="character" w:customStyle="1" w:styleId="z3988">
    <w:name w:val="z3988"/>
    <w:basedOn w:val="DefaultParagraphFont"/>
    <w:rsid w:val="009C1428"/>
  </w:style>
  <w:style w:type="character" w:customStyle="1" w:styleId="mw-cite-backlink">
    <w:name w:val="mw-cite-backlink"/>
    <w:basedOn w:val="DefaultParagraphFont"/>
    <w:rsid w:val="009C1428"/>
  </w:style>
  <w:style w:type="character" w:customStyle="1" w:styleId="ref-journal">
    <w:name w:val="ref-journal"/>
    <w:basedOn w:val="DefaultParagraphFont"/>
    <w:rsid w:val="00521E40"/>
  </w:style>
  <w:style w:type="character" w:customStyle="1" w:styleId="ref-vol">
    <w:name w:val="ref-vol"/>
    <w:basedOn w:val="DefaultParagraphFont"/>
    <w:rsid w:val="00521E40"/>
  </w:style>
  <w:style w:type="character" w:customStyle="1" w:styleId="author">
    <w:name w:val="author"/>
    <w:basedOn w:val="DefaultParagraphFont"/>
    <w:rsid w:val="00696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72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1937">
              <w:marLeft w:val="0"/>
              <w:marRight w:val="0"/>
              <w:marTop w:val="178"/>
              <w:marBottom w:val="178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91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9553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2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31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160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768227489">
              <w:marLeft w:val="289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4870">
      <w:bodyDiv w:val="1"/>
      <w:marLeft w:val="300"/>
      <w:marRight w:val="22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FCDE5"/>
                <w:bottom w:val="none" w:sz="0" w:space="0" w:color="auto"/>
                <w:right w:val="single" w:sz="4" w:space="7" w:color="BFCDE5"/>
              </w:divBdr>
              <w:divsChild>
                <w:div w:id="786628944">
                  <w:marLeft w:val="198"/>
                  <w:marRight w:val="0"/>
                  <w:marTop w:val="0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9005">
                      <w:marLeft w:val="0"/>
                      <w:marRight w:val="0"/>
                      <w:marTop w:val="79"/>
                      <w:marBottom w:val="2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00803">
      <w:bodyDiv w:val="1"/>
      <w:marLeft w:val="300"/>
      <w:marRight w:val="22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36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lph%20Hakkert\Documents\genderfe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lph%20Hakkert\Documents\genderfer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lph%20Hakkert\Documents\genderfer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hakkert\Local%20Settings\Temp\Disabili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xVal>
            <c:numRef>
              <c:f>Sheet1!$B$1:$B$143</c:f>
              <c:numCache>
                <c:formatCode>General</c:formatCode>
                <c:ptCount val="143"/>
                <c:pt idx="0">
                  <c:v>17.100000000000001</c:v>
                </c:pt>
                <c:pt idx="1">
                  <c:v>93.2</c:v>
                </c:pt>
                <c:pt idx="2">
                  <c:v>73.599999999999994</c:v>
                </c:pt>
                <c:pt idx="3">
                  <c:v>103.8</c:v>
                </c:pt>
                <c:pt idx="4">
                  <c:v>99.3</c:v>
                </c:pt>
                <c:pt idx="5">
                  <c:v>97.899999999999991</c:v>
                </c:pt>
                <c:pt idx="6">
                  <c:v>78.400000000000006</c:v>
                </c:pt>
                <c:pt idx="7">
                  <c:v>93.8</c:v>
                </c:pt>
                <c:pt idx="8">
                  <c:v>104.1</c:v>
                </c:pt>
                <c:pt idx="9">
                  <c:v>92.600000000000009</c:v>
                </c:pt>
                <c:pt idx="10">
                  <c:v>78.400000000000006</c:v>
                </c:pt>
                <c:pt idx="11">
                  <c:v>102.2</c:v>
                </c:pt>
                <c:pt idx="12">
                  <c:v>94.8</c:v>
                </c:pt>
                <c:pt idx="13">
                  <c:v>107.3</c:v>
                </c:pt>
                <c:pt idx="14">
                  <c:v>43.6</c:v>
                </c:pt>
                <c:pt idx="15">
                  <c:v>81.2</c:v>
                </c:pt>
                <c:pt idx="16">
                  <c:v>94.899999999999991</c:v>
                </c:pt>
                <c:pt idx="17">
                  <c:v>105.4</c:v>
                </c:pt>
                <c:pt idx="18">
                  <c:v>97.899999999999991</c:v>
                </c:pt>
                <c:pt idx="19">
                  <c:v>56.600000000000009</c:v>
                </c:pt>
                <c:pt idx="20">
                  <c:v>56.3</c:v>
                </c:pt>
                <c:pt idx="21">
                  <c:v>60.5</c:v>
                </c:pt>
                <c:pt idx="22">
                  <c:v>99.6</c:v>
                </c:pt>
                <c:pt idx="23">
                  <c:v>39.300000000000004</c:v>
                </c:pt>
                <c:pt idx="24">
                  <c:v>96.5</c:v>
                </c:pt>
                <c:pt idx="25">
                  <c:v>77.8</c:v>
                </c:pt>
                <c:pt idx="26">
                  <c:v>102.1</c:v>
                </c:pt>
                <c:pt idx="27">
                  <c:v>89.9</c:v>
                </c:pt>
                <c:pt idx="28">
                  <c:v>29.5</c:v>
                </c:pt>
                <c:pt idx="29">
                  <c:v>103</c:v>
                </c:pt>
                <c:pt idx="30">
                  <c:v>54</c:v>
                </c:pt>
                <c:pt idx="31">
                  <c:v>79.400000000000006</c:v>
                </c:pt>
                <c:pt idx="32">
                  <c:v>92</c:v>
                </c:pt>
                <c:pt idx="33">
                  <c:v>85.1</c:v>
                </c:pt>
                <c:pt idx="34">
                  <c:v>97.6</c:v>
                </c:pt>
                <c:pt idx="35">
                  <c:v>90</c:v>
                </c:pt>
                <c:pt idx="36">
                  <c:v>118.8</c:v>
                </c:pt>
                <c:pt idx="37">
                  <c:v>96.5</c:v>
                </c:pt>
                <c:pt idx="38">
                  <c:v>71</c:v>
                </c:pt>
                <c:pt idx="39">
                  <c:v>86.9</c:v>
                </c:pt>
                <c:pt idx="40">
                  <c:v>99.8</c:v>
                </c:pt>
                <c:pt idx="41">
                  <c:v>100</c:v>
                </c:pt>
                <c:pt idx="42">
                  <c:v>94.1</c:v>
                </c:pt>
                <c:pt idx="43">
                  <c:v>52.2</c:v>
                </c:pt>
                <c:pt idx="44">
                  <c:v>96.8</c:v>
                </c:pt>
                <c:pt idx="45">
                  <c:v>98.4</c:v>
                </c:pt>
                <c:pt idx="46">
                  <c:v>40.800000000000004</c:v>
                </c:pt>
                <c:pt idx="47">
                  <c:v>89.5</c:v>
                </c:pt>
                <c:pt idx="48">
                  <c:v>75.400000000000006</c:v>
                </c:pt>
                <c:pt idx="49">
                  <c:v>97.5</c:v>
                </c:pt>
                <c:pt idx="50">
                  <c:v>61.9</c:v>
                </c:pt>
                <c:pt idx="51">
                  <c:v>87.8</c:v>
                </c:pt>
                <c:pt idx="52">
                  <c:v>96.399999999999991</c:v>
                </c:pt>
                <c:pt idx="53">
                  <c:v>114.9</c:v>
                </c:pt>
                <c:pt idx="54">
                  <c:v>52.800000000000004</c:v>
                </c:pt>
                <c:pt idx="55">
                  <c:v>77.8</c:v>
                </c:pt>
                <c:pt idx="56">
                  <c:v>68.2</c:v>
                </c:pt>
                <c:pt idx="57">
                  <c:v>101</c:v>
                </c:pt>
                <c:pt idx="58">
                  <c:v>102.1</c:v>
                </c:pt>
                <c:pt idx="59">
                  <c:v>91</c:v>
                </c:pt>
                <c:pt idx="60">
                  <c:v>104.1</c:v>
                </c:pt>
                <c:pt idx="61">
                  <c:v>97.2</c:v>
                </c:pt>
                <c:pt idx="62">
                  <c:v>78.100000000000009</c:v>
                </c:pt>
                <c:pt idx="63">
                  <c:v>97</c:v>
                </c:pt>
                <c:pt idx="64">
                  <c:v>52.1</c:v>
                </c:pt>
                <c:pt idx="65">
                  <c:v>86.6</c:v>
                </c:pt>
                <c:pt idx="66">
                  <c:v>118.9</c:v>
                </c:pt>
                <c:pt idx="67">
                  <c:v>99.7</c:v>
                </c:pt>
                <c:pt idx="68">
                  <c:v>62.2</c:v>
                </c:pt>
                <c:pt idx="69">
                  <c:v>98.6</c:v>
                </c:pt>
                <c:pt idx="70">
                  <c:v>119.9</c:v>
                </c:pt>
                <c:pt idx="71">
                  <c:v>40</c:v>
                </c:pt>
                <c:pt idx="72">
                  <c:v>126.4</c:v>
                </c:pt>
                <c:pt idx="73">
                  <c:v>96</c:v>
                </c:pt>
                <c:pt idx="74">
                  <c:v>89.8</c:v>
                </c:pt>
                <c:pt idx="75">
                  <c:v>51</c:v>
                </c:pt>
                <c:pt idx="76">
                  <c:v>90.7</c:v>
                </c:pt>
                <c:pt idx="77">
                  <c:v>83.8</c:v>
                </c:pt>
                <c:pt idx="78">
                  <c:v>38</c:v>
                </c:pt>
                <c:pt idx="79">
                  <c:v>87.6</c:v>
                </c:pt>
                <c:pt idx="80">
                  <c:v>38.5</c:v>
                </c:pt>
                <c:pt idx="81">
                  <c:v>85.399999999999991</c:v>
                </c:pt>
                <c:pt idx="82">
                  <c:v>90.7</c:v>
                </c:pt>
                <c:pt idx="83">
                  <c:v>92.9</c:v>
                </c:pt>
                <c:pt idx="84">
                  <c:v>101.5</c:v>
                </c:pt>
                <c:pt idx="85">
                  <c:v>98.7</c:v>
                </c:pt>
                <c:pt idx="86">
                  <c:v>55.300000000000004</c:v>
                </c:pt>
                <c:pt idx="87">
                  <c:v>24.9</c:v>
                </c:pt>
                <c:pt idx="88">
                  <c:v>102.3</c:v>
                </c:pt>
                <c:pt idx="89">
                  <c:v>107.5</c:v>
                </c:pt>
                <c:pt idx="90">
                  <c:v>44.800000000000004</c:v>
                </c:pt>
                <c:pt idx="91">
                  <c:v>96.8</c:v>
                </c:pt>
                <c:pt idx="92">
                  <c:v>97.5</c:v>
                </c:pt>
                <c:pt idx="93">
                  <c:v>68.899999999999991</c:v>
                </c:pt>
                <c:pt idx="94">
                  <c:v>32.800000000000004</c:v>
                </c:pt>
                <c:pt idx="95">
                  <c:v>100.2</c:v>
                </c:pt>
                <c:pt idx="96">
                  <c:v>80.900000000000006</c:v>
                </c:pt>
                <c:pt idx="97">
                  <c:v>50.2</c:v>
                </c:pt>
                <c:pt idx="98">
                  <c:v>104.60000000000001</c:v>
                </c:pt>
                <c:pt idx="99">
                  <c:v>50.8</c:v>
                </c:pt>
                <c:pt idx="100">
                  <c:v>91</c:v>
                </c:pt>
                <c:pt idx="101">
                  <c:v>81.5</c:v>
                </c:pt>
                <c:pt idx="102">
                  <c:v>103.5</c:v>
                </c:pt>
                <c:pt idx="103">
                  <c:v>95</c:v>
                </c:pt>
                <c:pt idx="104">
                  <c:v>101.89999999999999</c:v>
                </c:pt>
                <c:pt idx="105">
                  <c:v>113.6</c:v>
                </c:pt>
                <c:pt idx="106">
                  <c:v>92.600000000000009</c:v>
                </c:pt>
                <c:pt idx="107">
                  <c:v>127</c:v>
                </c:pt>
                <c:pt idx="108">
                  <c:v>92</c:v>
                </c:pt>
                <c:pt idx="109">
                  <c:v>86.8</c:v>
                </c:pt>
                <c:pt idx="110">
                  <c:v>56.3</c:v>
                </c:pt>
                <c:pt idx="111">
                  <c:v>87.3</c:v>
                </c:pt>
                <c:pt idx="112">
                  <c:v>46.5</c:v>
                </c:pt>
                <c:pt idx="113">
                  <c:v>88.5</c:v>
                </c:pt>
                <c:pt idx="114">
                  <c:v>92.7</c:v>
                </c:pt>
                <c:pt idx="115">
                  <c:v>72</c:v>
                </c:pt>
                <c:pt idx="116">
                  <c:v>97.6</c:v>
                </c:pt>
                <c:pt idx="117">
                  <c:v>93.7</c:v>
                </c:pt>
                <c:pt idx="118">
                  <c:v>97.3</c:v>
                </c:pt>
                <c:pt idx="119">
                  <c:v>70.2</c:v>
                </c:pt>
                <c:pt idx="120">
                  <c:v>108.3</c:v>
                </c:pt>
                <c:pt idx="121">
                  <c:v>100.89999999999999</c:v>
                </c:pt>
                <c:pt idx="122">
                  <c:v>84.399999999999991</c:v>
                </c:pt>
                <c:pt idx="123">
                  <c:v>102.5</c:v>
                </c:pt>
                <c:pt idx="124">
                  <c:v>108.60000000000001</c:v>
                </c:pt>
                <c:pt idx="125">
                  <c:v>60.6</c:v>
                </c:pt>
                <c:pt idx="126">
                  <c:v>75.900000000000006</c:v>
                </c:pt>
                <c:pt idx="127">
                  <c:v>72.3</c:v>
                </c:pt>
                <c:pt idx="128">
                  <c:v>33.900000000000006</c:v>
                </c:pt>
                <c:pt idx="129">
                  <c:v>95.6</c:v>
                </c:pt>
                <c:pt idx="130">
                  <c:v>101.6</c:v>
                </c:pt>
                <c:pt idx="131">
                  <c:v>69.8</c:v>
                </c:pt>
                <c:pt idx="132">
                  <c:v>58</c:v>
                </c:pt>
                <c:pt idx="133">
                  <c:v>43.7</c:v>
                </c:pt>
                <c:pt idx="134">
                  <c:v>95.2</c:v>
                </c:pt>
                <c:pt idx="135">
                  <c:v>99.5</c:v>
                </c:pt>
                <c:pt idx="136">
                  <c:v>101.5</c:v>
                </c:pt>
                <c:pt idx="137">
                  <c:v>100.89999999999999</c:v>
                </c:pt>
                <c:pt idx="138">
                  <c:v>109.5</c:v>
                </c:pt>
                <c:pt idx="139">
                  <c:v>113</c:v>
                </c:pt>
                <c:pt idx="140">
                  <c:v>88.4</c:v>
                </c:pt>
                <c:pt idx="141">
                  <c:v>31.1</c:v>
                </c:pt>
                <c:pt idx="142">
                  <c:v>58.20000000000001</c:v>
                </c:pt>
              </c:numCache>
            </c:numRef>
          </c:xVal>
          <c:yVal>
            <c:numRef>
              <c:f>Sheet1!$D$1:$D$143</c:f>
              <c:numCache>
                <c:formatCode>##0.00;\-##0.00;0</c:formatCode>
                <c:ptCount val="143"/>
                <c:pt idx="0">
                  <c:v>6.6239999999999855</c:v>
                </c:pt>
                <c:pt idx="1">
                  <c:v>1.6</c:v>
                </c:pt>
                <c:pt idx="2">
                  <c:v>2.383</c:v>
                </c:pt>
                <c:pt idx="3">
                  <c:v>2.254</c:v>
                </c:pt>
                <c:pt idx="4">
                  <c:v>1.734999999999965</c:v>
                </c:pt>
                <c:pt idx="5">
                  <c:v>1.9259999999999697</c:v>
                </c:pt>
                <c:pt idx="6">
                  <c:v>1.383</c:v>
                </c:pt>
                <c:pt idx="7">
                  <c:v>2.1559999999999997</c:v>
                </c:pt>
                <c:pt idx="8">
                  <c:v>1.9079999999999684</c:v>
                </c:pt>
                <c:pt idx="9">
                  <c:v>2.6259999999999999</c:v>
                </c:pt>
                <c:pt idx="10">
                  <c:v>2.3809999999999998</c:v>
                </c:pt>
                <c:pt idx="11">
                  <c:v>1.53</c:v>
                </c:pt>
                <c:pt idx="12">
                  <c:v>1.7929999999999697</c:v>
                </c:pt>
                <c:pt idx="13">
                  <c:v>2.9349999999999987</c:v>
                </c:pt>
                <c:pt idx="14">
                  <c:v>5.4850000000000003</c:v>
                </c:pt>
                <c:pt idx="15">
                  <c:v>3.5</c:v>
                </c:pt>
                <c:pt idx="16">
                  <c:v>2.8959999999999977</c:v>
                </c:pt>
                <c:pt idx="17">
                  <c:v>1.9000000000000001</c:v>
                </c:pt>
                <c:pt idx="18">
                  <c:v>1.458</c:v>
                </c:pt>
                <c:pt idx="19">
                  <c:v>4.6599999999999975</c:v>
                </c:pt>
                <c:pt idx="20">
                  <c:v>2.798</c:v>
                </c:pt>
                <c:pt idx="21">
                  <c:v>4.67</c:v>
                </c:pt>
                <c:pt idx="22">
                  <c:v>1.6500000000000001</c:v>
                </c:pt>
                <c:pt idx="23">
                  <c:v>4.8460000000000001</c:v>
                </c:pt>
                <c:pt idx="24">
                  <c:v>1.9000000000000001</c:v>
                </c:pt>
                <c:pt idx="25">
                  <c:v>1.6400000000000001</c:v>
                </c:pt>
                <c:pt idx="26">
                  <c:v>2.4499999999999997</c:v>
                </c:pt>
                <c:pt idx="27">
                  <c:v>4.6399999999999997</c:v>
                </c:pt>
                <c:pt idx="28">
                  <c:v>6.0739999999999998</c:v>
                </c:pt>
                <c:pt idx="29">
                  <c:v>1.9200000000000021</c:v>
                </c:pt>
                <c:pt idx="30">
                  <c:v>4.6449999999999845</c:v>
                </c:pt>
                <c:pt idx="31">
                  <c:v>1.42</c:v>
                </c:pt>
                <c:pt idx="32">
                  <c:v>1.5</c:v>
                </c:pt>
                <c:pt idx="33">
                  <c:v>1.5069999999999661</c:v>
                </c:pt>
                <c:pt idx="34">
                  <c:v>1.4069999999999556</c:v>
                </c:pt>
                <c:pt idx="35">
                  <c:v>1.851</c:v>
                </c:pt>
                <c:pt idx="36">
                  <c:v>2.67</c:v>
                </c:pt>
                <c:pt idx="37">
                  <c:v>2.5779999999999998</c:v>
                </c:pt>
                <c:pt idx="38">
                  <c:v>2.8499999999999988</c:v>
                </c:pt>
                <c:pt idx="39">
                  <c:v>2.3489999999999998</c:v>
                </c:pt>
                <c:pt idx="40">
                  <c:v>1.639</c:v>
                </c:pt>
                <c:pt idx="41">
                  <c:v>1.84</c:v>
                </c:pt>
                <c:pt idx="42">
                  <c:v>1.9690000000000001</c:v>
                </c:pt>
                <c:pt idx="43">
                  <c:v>5.0979999999999945</c:v>
                </c:pt>
                <c:pt idx="44">
                  <c:v>1.58</c:v>
                </c:pt>
                <c:pt idx="45">
                  <c:v>1.3560000000000001</c:v>
                </c:pt>
                <c:pt idx="46">
                  <c:v>4.3360000000000003</c:v>
                </c:pt>
                <c:pt idx="47">
                  <c:v>1.46</c:v>
                </c:pt>
                <c:pt idx="48">
                  <c:v>4.1519999999999975</c:v>
                </c:pt>
                <c:pt idx="49">
                  <c:v>2.3299999999999987</c:v>
                </c:pt>
                <c:pt idx="50">
                  <c:v>3.5449999999999999</c:v>
                </c:pt>
                <c:pt idx="51">
                  <c:v>3.3079999999999998</c:v>
                </c:pt>
                <c:pt idx="52">
                  <c:v>1.3360000000000001</c:v>
                </c:pt>
                <c:pt idx="53">
                  <c:v>2.0979999999999999</c:v>
                </c:pt>
                <c:pt idx="54">
                  <c:v>2.726</c:v>
                </c:pt>
                <c:pt idx="55">
                  <c:v>2.19</c:v>
                </c:pt>
                <c:pt idx="56">
                  <c:v>1.7649999999999662</c:v>
                </c:pt>
                <c:pt idx="57">
                  <c:v>2.0959999999999988</c:v>
                </c:pt>
                <c:pt idx="58">
                  <c:v>2.9099999999999997</c:v>
                </c:pt>
                <c:pt idx="59">
                  <c:v>1.377</c:v>
                </c:pt>
                <c:pt idx="60">
                  <c:v>2.4</c:v>
                </c:pt>
                <c:pt idx="61">
                  <c:v>1.32</c:v>
                </c:pt>
                <c:pt idx="62">
                  <c:v>3.2730000000000001</c:v>
                </c:pt>
                <c:pt idx="63">
                  <c:v>2.5409999999999999</c:v>
                </c:pt>
                <c:pt idx="64">
                  <c:v>4.8</c:v>
                </c:pt>
                <c:pt idx="65">
                  <c:v>1.2869999999999691</c:v>
                </c:pt>
                <c:pt idx="66">
                  <c:v>2.3239999999999998</c:v>
                </c:pt>
                <c:pt idx="67">
                  <c:v>2.7029999999999998</c:v>
                </c:pt>
                <c:pt idx="68">
                  <c:v>3.0149999999999997</c:v>
                </c:pt>
                <c:pt idx="69">
                  <c:v>1.4119999999999389</c:v>
                </c:pt>
                <c:pt idx="70">
                  <c:v>3.3729999999999967</c:v>
                </c:pt>
                <c:pt idx="71">
                  <c:v>5.423</c:v>
                </c:pt>
                <c:pt idx="72">
                  <c:v>2.7240000000000002</c:v>
                </c:pt>
                <c:pt idx="73">
                  <c:v>1.4069999999999556</c:v>
                </c:pt>
                <c:pt idx="74">
                  <c:v>1.617</c:v>
                </c:pt>
                <c:pt idx="75">
                  <c:v>6</c:v>
                </c:pt>
                <c:pt idx="76">
                  <c:v>2.7159999999999997</c:v>
                </c:pt>
                <c:pt idx="77">
                  <c:v>1.9019999999999677</c:v>
                </c:pt>
                <c:pt idx="78">
                  <c:v>6.4580000000000002</c:v>
                </c:pt>
                <c:pt idx="79">
                  <c:v>1.33</c:v>
                </c:pt>
                <c:pt idx="80">
                  <c:v>4.7069999999999999</c:v>
                </c:pt>
                <c:pt idx="81">
                  <c:v>1.665</c:v>
                </c:pt>
                <c:pt idx="82">
                  <c:v>2.4099999999999997</c:v>
                </c:pt>
                <c:pt idx="83">
                  <c:v>1.5</c:v>
                </c:pt>
                <c:pt idx="84">
                  <c:v>2.5</c:v>
                </c:pt>
                <c:pt idx="85">
                  <c:v>1.6900000000000241</c:v>
                </c:pt>
                <c:pt idx="86">
                  <c:v>2.3759999999999977</c:v>
                </c:pt>
                <c:pt idx="87">
                  <c:v>5.1129999999999765</c:v>
                </c:pt>
                <c:pt idx="88">
                  <c:v>2.0749999999999997</c:v>
                </c:pt>
                <c:pt idx="89">
                  <c:v>3.4009999999999998</c:v>
                </c:pt>
                <c:pt idx="90">
                  <c:v>2.9489999999999998</c:v>
                </c:pt>
                <c:pt idx="91">
                  <c:v>1.7449999999999664</c:v>
                </c:pt>
                <c:pt idx="92">
                  <c:v>2.1419999999999999</c:v>
                </c:pt>
                <c:pt idx="93">
                  <c:v>2.7549999999999999</c:v>
                </c:pt>
                <c:pt idx="94">
                  <c:v>7.1939999999999955</c:v>
                </c:pt>
                <c:pt idx="95">
                  <c:v>1.9239999999999697</c:v>
                </c:pt>
                <c:pt idx="96">
                  <c:v>4.6479999999999855</c:v>
                </c:pt>
                <c:pt idx="97">
                  <c:v>3.6509999999999998</c:v>
                </c:pt>
                <c:pt idx="98">
                  <c:v>2.5609999999999999</c:v>
                </c:pt>
                <c:pt idx="99">
                  <c:v>4.0999999999999996</c:v>
                </c:pt>
                <c:pt idx="100">
                  <c:v>3.0830000000000002</c:v>
                </c:pt>
                <c:pt idx="101">
                  <c:v>2.5989999999999998</c:v>
                </c:pt>
                <c:pt idx="102">
                  <c:v>3.27</c:v>
                </c:pt>
                <c:pt idx="103">
                  <c:v>1.3169999999999698</c:v>
                </c:pt>
                <c:pt idx="104">
                  <c:v>1.363</c:v>
                </c:pt>
                <c:pt idx="105">
                  <c:v>2.4039999999999999</c:v>
                </c:pt>
                <c:pt idx="106">
                  <c:v>1.3320000000000001</c:v>
                </c:pt>
                <c:pt idx="107">
                  <c:v>1.4389999999999608</c:v>
                </c:pt>
                <c:pt idx="108">
                  <c:v>5.4300000000000024</c:v>
                </c:pt>
                <c:pt idx="109">
                  <c:v>3.0249999999999999</c:v>
                </c:pt>
                <c:pt idx="110">
                  <c:v>5.0259999999999945</c:v>
                </c:pt>
                <c:pt idx="111">
                  <c:v>1.6180000000000001</c:v>
                </c:pt>
                <c:pt idx="112">
                  <c:v>5.2149999999999945</c:v>
                </c:pt>
                <c:pt idx="113">
                  <c:v>1.252</c:v>
                </c:pt>
                <c:pt idx="114">
                  <c:v>1.266</c:v>
                </c:pt>
                <c:pt idx="115">
                  <c:v>1.3859999999999661</c:v>
                </c:pt>
                <c:pt idx="116">
                  <c:v>2.5499999999999998</c:v>
                </c:pt>
                <c:pt idx="117">
                  <c:v>1.41</c:v>
                </c:pt>
                <c:pt idx="118">
                  <c:v>2.36</c:v>
                </c:pt>
                <c:pt idx="119">
                  <c:v>4.6019999999999985</c:v>
                </c:pt>
                <c:pt idx="120">
                  <c:v>3.5739999999999998</c:v>
                </c:pt>
                <c:pt idx="121">
                  <c:v>1.8979999999999673</c:v>
                </c:pt>
                <c:pt idx="122">
                  <c:v>1.4589999999999614</c:v>
                </c:pt>
                <c:pt idx="123">
                  <c:v>3.1040000000000001</c:v>
                </c:pt>
                <c:pt idx="124">
                  <c:v>3.4499999999999997</c:v>
                </c:pt>
                <c:pt idx="125">
                  <c:v>5.5789999999999997</c:v>
                </c:pt>
                <c:pt idx="126">
                  <c:v>1.627</c:v>
                </c:pt>
                <c:pt idx="127">
                  <c:v>1.46</c:v>
                </c:pt>
                <c:pt idx="128">
                  <c:v>4.3039999999999985</c:v>
                </c:pt>
                <c:pt idx="129">
                  <c:v>4.0339999999999998</c:v>
                </c:pt>
                <c:pt idx="130">
                  <c:v>1.6400000000000001</c:v>
                </c:pt>
                <c:pt idx="131">
                  <c:v>2.0419999999999998</c:v>
                </c:pt>
                <c:pt idx="132">
                  <c:v>2.1519999999999997</c:v>
                </c:pt>
                <c:pt idx="133">
                  <c:v>6.38</c:v>
                </c:pt>
                <c:pt idx="134">
                  <c:v>1.387</c:v>
                </c:pt>
                <c:pt idx="135">
                  <c:v>1.8560000000000001</c:v>
                </c:pt>
                <c:pt idx="136">
                  <c:v>1.83</c:v>
                </c:pt>
                <c:pt idx="137">
                  <c:v>2.0739999999999998</c:v>
                </c:pt>
                <c:pt idx="138">
                  <c:v>2.1149999999999998</c:v>
                </c:pt>
                <c:pt idx="139">
                  <c:v>2.5470000000000002</c:v>
                </c:pt>
                <c:pt idx="140">
                  <c:v>1.8859999999999661</c:v>
                </c:pt>
                <c:pt idx="141">
                  <c:v>5.4749999999999996</c:v>
                </c:pt>
                <c:pt idx="142">
                  <c:v>6.2</c:v>
                </c:pt>
              </c:numCache>
            </c:numRef>
          </c:yVal>
        </c:ser>
        <c:axId val="101116160"/>
        <c:axId val="181215616"/>
      </c:scatterChart>
      <c:valAx>
        <c:axId val="101116160"/>
        <c:scaling>
          <c:orientation val="minMax"/>
        </c:scaling>
        <c:axPos val="b"/>
        <c:numFmt formatCode="General" sourceLinked="1"/>
        <c:tickLblPos val="nextTo"/>
        <c:crossAx val="181215616"/>
        <c:crosses val="autoZero"/>
        <c:crossBetween val="midCat"/>
      </c:valAx>
      <c:valAx>
        <c:axId val="181215616"/>
        <c:scaling>
          <c:orientation val="minMax"/>
        </c:scaling>
        <c:axPos val="l"/>
        <c:majorGridlines/>
        <c:numFmt formatCode="##0.00;\-##0.00;0" sourceLinked="1"/>
        <c:tickLblPos val="nextTo"/>
        <c:crossAx val="101116160"/>
        <c:crosses val="autoZero"/>
        <c:crossBetween val="midCat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ysClr val="windowText" lastClr="000000"/>
              </a:solidFill>
            </c:spPr>
          </c:marker>
          <c:xVal>
            <c:strRef>
              <c:f>Sheet1!$F$1:$F$143</c:f>
              <c:strCache>
                <c:ptCount val="143"/>
                <c:pt idx="0">
                  <c:v>0.35</c:v>
                </c:pt>
                <c:pt idx="1">
                  <c:v>0.177</c:v>
                </c:pt>
                <c:pt idx="2">
                  <c:v>0.075</c:v>
                </c:pt>
                <c:pt idx="3">
                  <c:v>0.628</c:v>
                </c:pt>
                <c:pt idx="4">
                  <c:v>0.1</c:v>
                </c:pt>
                <c:pt idx="5">
                  <c:v>0.428</c:v>
                </c:pt>
                <c:pt idx="6">
                  <c:v>0.385</c:v>
                </c:pt>
                <c:pt idx="7">
                  <c:v>0.128</c:v>
                </c:pt>
                <c:pt idx="8">
                  <c:v>0.238</c:v>
                </c:pt>
                <c:pt idx="9">
                  <c:v>0.159</c:v>
                </c:pt>
                <c:pt idx="10">
                  <c:v>0.198</c:v>
                </c:pt>
                <c:pt idx="11">
                  <c:v>0.227</c:v>
                </c:pt>
                <c:pt idx="12">
                  <c:v>0.61</c:v>
                </c:pt>
                <c:pt idx="13">
                  <c:v>0.125</c:v>
                </c:pt>
                <c:pt idx="14">
                  <c:v>0.122</c:v>
                </c:pt>
                <c:pt idx="15">
                  <c:v>0.311</c:v>
                </c:pt>
                <c:pt idx="16">
                  <c:v>0.089</c:v>
                </c:pt>
                <c:pt idx="17">
                  <c:v>0.102</c:v>
                </c:pt>
                <c:pt idx="18">
                  <c:v>0.266</c:v>
                </c:pt>
                <c:pt idx="19">
                  <c:v>0.465</c:v>
                </c:pt>
                <c:pt idx="20">
                  <c:v>0.226</c:v>
                </c:pt>
                <c:pt idx="21">
                  <c:v>0.161</c:v>
                </c:pt>
                <c:pt idx="22">
                  <c:v>0.332</c:v>
                </c:pt>
                <c:pt idx="23">
                  <c:v>0.107</c:v>
                </c:pt>
                <c:pt idx="24">
                  <c:v>0.159</c:v>
                </c:pt>
                <c:pt idx="25">
                  <c:v>0.271</c:v>
                </c:pt>
                <c:pt idx="26">
                  <c:v>0.107</c:v>
                </c:pt>
                <c:pt idx="27">
                  <c:v>0.101</c:v>
                </c:pt>
                <c:pt idx="28">
                  <c:v>0.084</c:v>
                </c:pt>
                <c:pt idx="29">
                  <c:v>0.583</c:v>
                </c:pt>
                <c:pt idx="30">
                  <c:v>0.097</c:v>
                </c:pt>
                <c:pt idx="31">
                  <c:v>0.298</c:v>
                </c:pt>
                <c:pt idx="32">
                  <c:v>0.759</c:v>
                </c:pt>
                <c:pt idx="33">
                  <c:v>0.146</c:v>
                </c:pt>
                <c:pt idx="34">
                  <c:v>0.191</c:v>
                </c:pt>
                <c:pt idx="35">
                  <c:v>0.613</c:v>
                </c:pt>
                <c:pt idx="36">
                  <c:v>0.207</c:v>
                </c:pt>
                <c:pt idx="37">
                  <c:v>0.43</c:v>
                </c:pt>
                <c:pt idx="38">
                  <c:v>0.038</c:v>
                </c:pt>
                <c:pt idx="39">
                  <c:v>0.229</c:v>
                </c:pt>
                <c:pt idx="40">
                  <c:v>0.288</c:v>
                </c:pt>
                <c:pt idx="41">
                  <c:v>0.684</c:v>
                </c:pt>
                <c:pt idx="42">
                  <c:v>0.249</c:v>
                </c:pt>
                <c:pt idx="43">
                  <c:v>0.083</c:v>
                </c:pt>
                <c:pt idx="44">
                  <c:v>0.054</c:v>
                </c:pt>
                <c:pt idx="45">
                  <c:v>0.46</c:v>
                </c:pt>
                <c:pt idx="46">
                  <c:v>0.09</c:v>
                </c:pt>
                <c:pt idx="47">
                  <c:v>0.203</c:v>
                </c:pt>
                <c:pt idx="48">
                  <c:v>0.137</c:v>
                </c:pt>
                <c:pt idx="49">
                  <c:v>0.429</c:v>
                </c:pt>
                <c:pt idx="50">
                  <c:v>0.05</c:v>
                </c:pt>
                <c:pt idx="51">
                  <c:v>0.235</c:v>
                </c:pt>
                <c:pt idx="52">
                  <c:v>0.125</c:v>
                </c:pt>
                <c:pt idx="53">
                  <c:v>0.643</c:v>
                </c:pt>
                <c:pt idx="54">
                  <c:v>0.113</c:v>
                </c:pt>
                <c:pt idx="55">
                  <c:v>0.202</c:v>
                </c:pt>
                <c:pt idx="56">
                  <c:v>0.028</c:v>
                </c:pt>
                <c:pt idx="57">
                  <c:v>0.19</c:v>
                </c:pt>
                <c:pt idx="58">
                  <c:v>0.214</c:v>
                </c:pt>
                <c:pt idx="59">
                  <c:v>0.254</c:v>
                </c:pt>
                <c:pt idx="60">
                  <c:v>0.157</c:v>
                </c:pt>
                <c:pt idx="61">
                  <c:v>0.152</c:v>
                </c:pt>
                <c:pt idx="62">
                  <c:v>0.093</c:v>
                </c:pt>
                <c:pt idx="63">
                  <c:v>0.156</c:v>
                </c:pt>
                <c:pt idx="64">
                  <c:v>0.109</c:v>
                </c:pt>
                <c:pt idx="65">
                  <c:v>0.171</c:v>
                </c:pt>
                <c:pt idx="66">
                  <c:v>0.079</c:v>
                </c:pt>
                <c:pt idx="67">
                  <c:v>0.343</c:v>
                </c:pt>
                <c:pt idx="68">
                  <c:v>0.337</c:v>
                </c:pt>
                <c:pt idx="69">
                  <c:v>0.275</c:v>
                </c:pt>
                <c:pt idx="70">
                  <c:v>0.308</c:v>
                </c:pt>
                <c:pt idx="71">
                  <c:v>0.16</c:v>
                </c:pt>
                <c:pt idx="72">
                  <c:v>0.083</c:v>
                </c:pt>
                <c:pt idx="73">
                  <c:v>0.233</c:v>
                </c:pt>
                <c:pt idx="74">
                  <c:v>0.261</c:v>
                </c:pt>
                <c:pt idx="75">
                  <c:v>0.239</c:v>
                </c:pt>
                <c:pt idx="76">
                  <c:v>0.164</c:v>
                </c:pt>
                <c:pt idx="77">
                  <c:v>0.074</c:v>
                </c:pt>
                <c:pt idx="78">
                  <c:v>0.114</c:v>
                </c:pt>
                <c:pt idx="79">
                  <c:v>0.095</c:v>
                </c:pt>
                <c:pt idx="80">
                  <c:v>0.24</c:v>
                </c:pt>
                <c:pt idx="81">
                  <c:v>0.207</c:v>
                </c:pt>
                <c:pt idx="82">
                  <c:v>0.333</c:v>
                </c:pt>
                <c:pt idx="83">
                  <c:v>0.304</c:v>
                </c:pt>
                <c:pt idx="84">
                  <c:v>0.041</c:v>
                </c:pt>
                <c:pt idx="85">
                  <c:v>0.125</c:v>
                </c:pt>
                <c:pt idx="86">
                  <c:v>0.072</c:v>
                </c:pt>
                <c:pt idx="87">
                  <c:v>0.601</c:v>
                </c:pt>
                <c:pt idx="88">
                  <c:v>..</c:v>
                </c:pt>
                <c:pt idx="89">
                  <c:v>0.368</c:v>
                </c:pt>
                <c:pt idx="90">
                  <c:v>0.496</c:v>
                </c:pt>
                <c:pt idx="91">
                  <c:v>0.65</c:v>
                </c:pt>
                <c:pt idx="92">
                  <c:v>0.506</c:v>
                </c:pt>
                <c:pt idx="93">
                  <c:v>0.253</c:v>
                </c:pt>
                <c:pt idx="94">
                  <c:v>0.111</c:v>
                </c:pt>
                <c:pt idx="95">
                  <c:v>0.62</c:v>
                </c:pt>
                <c:pt idx="96">
                  <c:v>..</c:v>
                </c:pt>
                <c:pt idx="97">
                  <c:v>0.267</c:v>
                </c:pt>
                <c:pt idx="98">
                  <c:v>0.101</c:v>
                </c:pt>
                <c:pt idx="99">
                  <c:v>0.009</c:v>
                </c:pt>
                <c:pt idx="100">
                  <c:v>0.157</c:v>
                </c:pt>
                <c:pt idx="101">
                  <c:v>0.388</c:v>
                </c:pt>
                <c:pt idx="102">
                  <c:v>0.259</c:v>
                </c:pt>
                <c:pt idx="103">
                  <c:v>0.218</c:v>
                </c:pt>
                <c:pt idx="104">
                  <c:v>0.382</c:v>
                </c:pt>
                <c:pt idx="105">
                  <c:v>0</c:v>
                </c:pt>
                <c:pt idx="106">
                  <c:v>0.108</c:v>
                </c:pt>
                <c:pt idx="107">
                  <c:v>0.13</c:v>
                </c:pt>
                <c:pt idx="108">
                  <c:v>1</c:v>
                </c:pt>
                <c:pt idx="109">
                  <c:v>0</c:v>
                </c:pt>
                <c:pt idx="110">
                  <c:v>0.418</c:v>
                </c:pt>
                <c:pt idx="111">
                  <c:v>0.276</c:v>
                </c:pt>
                <c:pt idx="112">
                  <c:v>0.152</c:v>
                </c:pt>
                <c:pt idx="113">
                  <c:v>0.31</c:v>
                </c:pt>
                <c:pt idx="114">
                  <c:v>0.223</c:v>
                </c:pt>
                <c:pt idx="115">
                  <c:v>0.12</c:v>
                </c:pt>
                <c:pt idx="116">
                  <c:v>0.647</c:v>
                </c:pt>
                <c:pt idx="117">
                  <c:v>0.514</c:v>
                </c:pt>
                <c:pt idx="118">
                  <c:v>0.061</c:v>
                </c:pt>
                <c:pt idx="119">
                  <c:v>0.212</c:v>
                </c:pt>
                <c:pt idx="120">
                  <c:v>0.281</c:v>
                </c:pt>
                <c:pt idx="121">
                  <c:v>0.876</c:v>
                </c:pt>
                <c:pt idx="122">
                  <c:v>0.38</c:v>
                </c:pt>
                <c:pt idx="123">
                  <c:v>0.142</c:v>
                </c:pt>
                <c:pt idx="124">
                  <c:v>0.244</c:v>
                </c:pt>
                <c:pt idx="125">
                  <c:v>0.44</c:v>
                </c:pt>
                <c:pt idx="126">
                  <c:v>0.16</c:v>
                </c:pt>
                <c:pt idx="127">
                  <c:v>0.476</c:v>
                </c:pt>
                <c:pt idx="128">
                  <c:v>0.125</c:v>
                </c:pt>
                <c:pt idx="129">
                  <c:v>0.032</c:v>
                </c:pt>
                <c:pt idx="130">
                  <c:v>0.5</c:v>
                </c:pt>
                <c:pt idx="131">
                  <c:v>0.291</c:v>
                </c:pt>
                <c:pt idx="132">
                  <c:v>0.1</c:v>
                </c:pt>
                <c:pt idx="133">
                  <c:v>0.454</c:v>
                </c:pt>
                <c:pt idx="134">
                  <c:v>0.087</c:v>
                </c:pt>
                <c:pt idx="135">
                  <c:v>0.29</c:v>
                </c:pt>
                <c:pt idx="136">
                  <c:v>0.246</c:v>
                </c:pt>
                <c:pt idx="137">
                  <c:v>0.199</c:v>
                </c:pt>
                <c:pt idx="138">
                  <c:v>0.159</c:v>
                </c:pt>
                <c:pt idx="139">
                  <c:v>0.215</c:v>
                </c:pt>
                <c:pt idx="140">
                  <c:v>0.347</c:v>
                </c:pt>
                <c:pt idx="141">
                  <c:v>0.007</c:v>
                </c:pt>
                <c:pt idx="142">
                  <c:v>0.165</c:v>
                </c:pt>
              </c:strCache>
            </c:strRef>
          </c:xVal>
          <c:yVal>
            <c:numRef>
              <c:f>Sheet1!$D$1:$D$143</c:f>
              <c:numCache>
                <c:formatCode>##0.00;\-##0.00;0</c:formatCode>
                <c:ptCount val="143"/>
                <c:pt idx="0">
                  <c:v>6.6239999999999855</c:v>
                </c:pt>
                <c:pt idx="1">
                  <c:v>1.6</c:v>
                </c:pt>
                <c:pt idx="2">
                  <c:v>2.383</c:v>
                </c:pt>
                <c:pt idx="3">
                  <c:v>2.254</c:v>
                </c:pt>
                <c:pt idx="4">
                  <c:v>1.734999999999965</c:v>
                </c:pt>
                <c:pt idx="5">
                  <c:v>1.9259999999999697</c:v>
                </c:pt>
                <c:pt idx="6">
                  <c:v>1.383</c:v>
                </c:pt>
                <c:pt idx="7">
                  <c:v>2.1559999999999997</c:v>
                </c:pt>
                <c:pt idx="8">
                  <c:v>1.9079999999999684</c:v>
                </c:pt>
                <c:pt idx="9">
                  <c:v>2.6259999999999999</c:v>
                </c:pt>
                <c:pt idx="10">
                  <c:v>2.3809999999999998</c:v>
                </c:pt>
                <c:pt idx="11">
                  <c:v>1.53</c:v>
                </c:pt>
                <c:pt idx="12">
                  <c:v>1.7929999999999697</c:v>
                </c:pt>
                <c:pt idx="13">
                  <c:v>2.9349999999999987</c:v>
                </c:pt>
                <c:pt idx="14">
                  <c:v>5.4850000000000003</c:v>
                </c:pt>
                <c:pt idx="15">
                  <c:v>3.5</c:v>
                </c:pt>
                <c:pt idx="16">
                  <c:v>2.8959999999999977</c:v>
                </c:pt>
                <c:pt idx="17">
                  <c:v>1.9000000000000001</c:v>
                </c:pt>
                <c:pt idx="18">
                  <c:v>1.458</c:v>
                </c:pt>
                <c:pt idx="19">
                  <c:v>4.6599999999999975</c:v>
                </c:pt>
                <c:pt idx="20">
                  <c:v>2.798</c:v>
                </c:pt>
                <c:pt idx="21">
                  <c:v>4.67</c:v>
                </c:pt>
                <c:pt idx="22">
                  <c:v>1.6500000000000001</c:v>
                </c:pt>
                <c:pt idx="23">
                  <c:v>4.8460000000000001</c:v>
                </c:pt>
                <c:pt idx="24">
                  <c:v>1.9000000000000001</c:v>
                </c:pt>
                <c:pt idx="25">
                  <c:v>1.6400000000000001</c:v>
                </c:pt>
                <c:pt idx="26">
                  <c:v>2.4499999999999997</c:v>
                </c:pt>
                <c:pt idx="27">
                  <c:v>4.6399999999999997</c:v>
                </c:pt>
                <c:pt idx="28">
                  <c:v>6.0739999999999998</c:v>
                </c:pt>
                <c:pt idx="29">
                  <c:v>1.9200000000000021</c:v>
                </c:pt>
                <c:pt idx="30">
                  <c:v>4.6449999999999845</c:v>
                </c:pt>
                <c:pt idx="31">
                  <c:v>1.42</c:v>
                </c:pt>
                <c:pt idx="32">
                  <c:v>1.5</c:v>
                </c:pt>
                <c:pt idx="33">
                  <c:v>1.5069999999999661</c:v>
                </c:pt>
                <c:pt idx="34">
                  <c:v>1.4069999999999556</c:v>
                </c:pt>
                <c:pt idx="35">
                  <c:v>1.851</c:v>
                </c:pt>
                <c:pt idx="36">
                  <c:v>2.67</c:v>
                </c:pt>
                <c:pt idx="37">
                  <c:v>2.5779999999999998</c:v>
                </c:pt>
                <c:pt idx="38">
                  <c:v>2.8499999999999988</c:v>
                </c:pt>
                <c:pt idx="39">
                  <c:v>2.3489999999999998</c:v>
                </c:pt>
                <c:pt idx="40">
                  <c:v>1.639</c:v>
                </c:pt>
                <c:pt idx="41">
                  <c:v>1.84</c:v>
                </c:pt>
                <c:pt idx="42">
                  <c:v>1.9690000000000001</c:v>
                </c:pt>
                <c:pt idx="43">
                  <c:v>5.0979999999999945</c:v>
                </c:pt>
                <c:pt idx="44">
                  <c:v>1.58</c:v>
                </c:pt>
                <c:pt idx="45">
                  <c:v>1.3560000000000001</c:v>
                </c:pt>
                <c:pt idx="46">
                  <c:v>4.3360000000000003</c:v>
                </c:pt>
                <c:pt idx="47">
                  <c:v>1.46</c:v>
                </c:pt>
                <c:pt idx="48">
                  <c:v>4.1519999999999975</c:v>
                </c:pt>
                <c:pt idx="49">
                  <c:v>2.3299999999999987</c:v>
                </c:pt>
                <c:pt idx="50">
                  <c:v>3.5449999999999999</c:v>
                </c:pt>
                <c:pt idx="51">
                  <c:v>3.3079999999999998</c:v>
                </c:pt>
                <c:pt idx="52">
                  <c:v>1.3360000000000001</c:v>
                </c:pt>
                <c:pt idx="53">
                  <c:v>2.0979999999999999</c:v>
                </c:pt>
                <c:pt idx="54">
                  <c:v>2.726</c:v>
                </c:pt>
                <c:pt idx="55">
                  <c:v>2.19</c:v>
                </c:pt>
                <c:pt idx="56">
                  <c:v>1.7649999999999662</c:v>
                </c:pt>
                <c:pt idx="57">
                  <c:v>2.0959999999999988</c:v>
                </c:pt>
                <c:pt idx="58">
                  <c:v>2.9099999999999997</c:v>
                </c:pt>
                <c:pt idx="59">
                  <c:v>1.377</c:v>
                </c:pt>
                <c:pt idx="60">
                  <c:v>2.4</c:v>
                </c:pt>
                <c:pt idx="61">
                  <c:v>1.32</c:v>
                </c:pt>
                <c:pt idx="62">
                  <c:v>3.2730000000000001</c:v>
                </c:pt>
                <c:pt idx="63">
                  <c:v>2.5409999999999999</c:v>
                </c:pt>
                <c:pt idx="64">
                  <c:v>4.8</c:v>
                </c:pt>
                <c:pt idx="65">
                  <c:v>1.2869999999999691</c:v>
                </c:pt>
                <c:pt idx="66">
                  <c:v>2.3239999999999998</c:v>
                </c:pt>
                <c:pt idx="67">
                  <c:v>2.7029999999999998</c:v>
                </c:pt>
                <c:pt idx="68">
                  <c:v>3.0149999999999997</c:v>
                </c:pt>
                <c:pt idx="69">
                  <c:v>1.4119999999999389</c:v>
                </c:pt>
                <c:pt idx="70">
                  <c:v>3.3729999999999967</c:v>
                </c:pt>
                <c:pt idx="71">
                  <c:v>5.423</c:v>
                </c:pt>
                <c:pt idx="72">
                  <c:v>2.7240000000000002</c:v>
                </c:pt>
                <c:pt idx="73">
                  <c:v>1.4069999999999556</c:v>
                </c:pt>
                <c:pt idx="74">
                  <c:v>1.617</c:v>
                </c:pt>
                <c:pt idx="75">
                  <c:v>6</c:v>
                </c:pt>
                <c:pt idx="76">
                  <c:v>2.7159999999999997</c:v>
                </c:pt>
                <c:pt idx="77">
                  <c:v>1.9019999999999677</c:v>
                </c:pt>
                <c:pt idx="78">
                  <c:v>6.4580000000000002</c:v>
                </c:pt>
                <c:pt idx="79">
                  <c:v>1.33</c:v>
                </c:pt>
                <c:pt idx="80">
                  <c:v>4.7069999999999999</c:v>
                </c:pt>
                <c:pt idx="81">
                  <c:v>1.665</c:v>
                </c:pt>
                <c:pt idx="82">
                  <c:v>2.4099999999999997</c:v>
                </c:pt>
                <c:pt idx="83">
                  <c:v>1.5</c:v>
                </c:pt>
                <c:pt idx="84">
                  <c:v>2.5</c:v>
                </c:pt>
                <c:pt idx="85">
                  <c:v>1.6900000000000241</c:v>
                </c:pt>
                <c:pt idx="86">
                  <c:v>2.3759999999999977</c:v>
                </c:pt>
                <c:pt idx="87">
                  <c:v>5.1129999999999765</c:v>
                </c:pt>
                <c:pt idx="88">
                  <c:v>2.0749999999999997</c:v>
                </c:pt>
                <c:pt idx="89">
                  <c:v>3.4009999999999998</c:v>
                </c:pt>
                <c:pt idx="90">
                  <c:v>2.9489999999999998</c:v>
                </c:pt>
                <c:pt idx="91">
                  <c:v>1.7449999999999664</c:v>
                </c:pt>
                <c:pt idx="92">
                  <c:v>2.1419999999999999</c:v>
                </c:pt>
                <c:pt idx="93">
                  <c:v>2.7549999999999999</c:v>
                </c:pt>
                <c:pt idx="94">
                  <c:v>7.1939999999999955</c:v>
                </c:pt>
                <c:pt idx="95">
                  <c:v>1.9239999999999697</c:v>
                </c:pt>
                <c:pt idx="96">
                  <c:v>4.6479999999999855</c:v>
                </c:pt>
                <c:pt idx="97">
                  <c:v>3.6509999999999998</c:v>
                </c:pt>
                <c:pt idx="98">
                  <c:v>2.5609999999999999</c:v>
                </c:pt>
                <c:pt idx="99">
                  <c:v>4.0999999999999996</c:v>
                </c:pt>
                <c:pt idx="100">
                  <c:v>3.0830000000000002</c:v>
                </c:pt>
                <c:pt idx="101">
                  <c:v>2.5989999999999998</c:v>
                </c:pt>
                <c:pt idx="102">
                  <c:v>3.27</c:v>
                </c:pt>
                <c:pt idx="103">
                  <c:v>1.3169999999999698</c:v>
                </c:pt>
                <c:pt idx="104">
                  <c:v>1.363</c:v>
                </c:pt>
                <c:pt idx="105">
                  <c:v>2.4039999999999999</c:v>
                </c:pt>
                <c:pt idx="106">
                  <c:v>1.3320000000000001</c:v>
                </c:pt>
                <c:pt idx="107">
                  <c:v>1.4389999999999608</c:v>
                </c:pt>
                <c:pt idx="108">
                  <c:v>5.4300000000000024</c:v>
                </c:pt>
                <c:pt idx="109">
                  <c:v>3.0249999999999999</c:v>
                </c:pt>
                <c:pt idx="110">
                  <c:v>5.0259999999999945</c:v>
                </c:pt>
                <c:pt idx="111">
                  <c:v>1.6180000000000001</c:v>
                </c:pt>
                <c:pt idx="112">
                  <c:v>5.2149999999999945</c:v>
                </c:pt>
                <c:pt idx="113">
                  <c:v>1.252</c:v>
                </c:pt>
                <c:pt idx="114">
                  <c:v>1.266</c:v>
                </c:pt>
                <c:pt idx="115">
                  <c:v>1.3859999999999661</c:v>
                </c:pt>
                <c:pt idx="116">
                  <c:v>2.5499999999999998</c:v>
                </c:pt>
                <c:pt idx="117">
                  <c:v>1.41</c:v>
                </c:pt>
                <c:pt idx="118">
                  <c:v>2.36</c:v>
                </c:pt>
                <c:pt idx="119">
                  <c:v>4.6019999999999985</c:v>
                </c:pt>
                <c:pt idx="120">
                  <c:v>3.5739999999999998</c:v>
                </c:pt>
                <c:pt idx="121">
                  <c:v>1.8979999999999673</c:v>
                </c:pt>
                <c:pt idx="122">
                  <c:v>1.4589999999999614</c:v>
                </c:pt>
                <c:pt idx="123">
                  <c:v>3.1040000000000001</c:v>
                </c:pt>
                <c:pt idx="124">
                  <c:v>3.4499999999999997</c:v>
                </c:pt>
                <c:pt idx="125">
                  <c:v>5.5789999999999997</c:v>
                </c:pt>
                <c:pt idx="126">
                  <c:v>1.627</c:v>
                </c:pt>
                <c:pt idx="127">
                  <c:v>1.46</c:v>
                </c:pt>
                <c:pt idx="128">
                  <c:v>4.3039999999999985</c:v>
                </c:pt>
                <c:pt idx="129">
                  <c:v>4.0339999999999998</c:v>
                </c:pt>
                <c:pt idx="130">
                  <c:v>1.6400000000000001</c:v>
                </c:pt>
                <c:pt idx="131">
                  <c:v>2.0419999999999998</c:v>
                </c:pt>
                <c:pt idx="132">
                  <c:v>2.1519999999999997</c:v>
                </c:pt>
                <c:pt idx="133">
                  <c:v>6.38</c:v>
                </c:pt>
                <c:pt idx="134">
                  <c:v>1.387</c:v>
                </c:pt>
                <c:pt idx="135">
                  <c:v>1.8560000000000001</c:v>
                </c:pt>
                <c:pt idx="136">
                  <c:v>1.83</c:v>
                </c:pt>
                <c:pt idx="137">
                  <c:v>2.0739999999999998</c:v>
                </c:pt>
                <c:pt idx="138">
                  <c:v>2.1149999999999998</c:v>
                </c:pt>
                <c:pt idx="139">
                  <c:v>2.5470000000000002</c:v>
                </c:pt>
                <c:pt idx="140">
                  <c:v>1.8859999999999661</c:v>
                </c:pt>
                <c:pt idx="141">
                  <c:v>5.4749999999999996</c:v>
                </c:pt>
                <c:pt idx="142">
                  <c:v>6.2</c:v>
                </c:pt>
              </c:numCache>
            </c:numRef>
          </c:yVal>
        </c:ser>
        <c:axId val="181222400"/>
        <c:axId val="181224576"/>
      </c:scatterChart>
      <c:valAx>
        <c:axId val="181222400"/>
        <c:scaling>
          <c:orientation val="minMax"/>
          <c:max val="175"/>
          <c:min val="0"/>
        </c:scaling>
        <c:axPos val="b"/>
        <c:numFmt formatCode="0" sourceLinked="0"/>
        <c:tickLblPos val="nextTo"/>
        <c:crossAx val="181224576"/>
        <c:crosses val="autoZero"/>
        <c:crossBetween val="midCat"/>
      </c:valAx>
      <c:valAx>
        <c:axId val="181224576"/>
        <c:scaling>
          <c:orientation val="minMax"/>
        </c:scaling>
        <c:axPos val="l"/>
        <c:majorGridlines/>
        <c:numFmt formatCode="#,##0.00" sourceLinked="0"/>
        <c:tickLblPos val="nextTo"/>
        <c:crossAx val="181222400"/>
        <c:crosses val="autoZero"/>
        <c:crossBetween val="midCat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xVal>
            <c:numRef>
              <c:f>Sheet1!$B$1:$B$143</c:f>
              <c:numCache>
                <c:formatCode>General</c:formatCode>
                <c:ptCount val="143"/>
                <c:pt idx="0">
                  <c:v>17.100000000000001</c:v>
                </c:pt>
                <c:pt idx="1">
                  <c:v>93.2</c:v>
                </c:pt>
                <c:pt idx="2">
                  <c:v>73.599999999999994</c:v>
                </c:pt>
                <c:pt idx="3">
                  <c:v>103.8</c:v>
                </c:pt>
                <c:pt idx="4">
                  <c:v>99.3</c:v>
                </c:pt>
                <c:pt idx="5">
                  <c:v>97.899999999999991</c:v>
                </c:pt>
                <c:pt idx="6">
                  <c:v>78.400000000000006</c:v>
                </c:pt>
                <c:pt idx="7">
                  <c:v>93.8</c:v>
                </c:pt>
                <c:pt idx="8">
                  <c:v>104.1</c:v>
                </c:pt>
                <c:pt idx="9">
                  <c:v>92.600000000000009</c:v>
                </c:pt>
                <c:pt idx="10">
                  <c:v>78.400000000000006</c:v>
                </c:pt>
                <c:pt idx="11">
                  <c:v>102.2</c:v>
                </c:pt>
                <c:pt idx="12">
                  <c:v>94.8</c:v>
                </c:pt>
                <c:pt idx="13">
                  <c:v>107.3</c:v>
                </c:pt>
                <c:pt idx="14">
                  <c:v>43.6</c:v>
                </c:pt>
                <c:pt idx="15">
                  <c:v>81.2</c:v>
                </c:pt>
                <c:pt idx="16">
                  <c:v>94.899999999999991</c:v>
                </c:pt>
                <c:pt idx="17">
                  <c:v>105.4</c:v>
                </c:pt>
                <c:pt idx="18">
                  <c:v>97.899999999999991</c:v>
                </c:pt>
                <c:pt idx="19">
                  <c:v>56.600000000000009</c:v>
                </c:pt>
                <c:pt idx="20">
                  <c:v>56.3</c:v>
                </c:pt>
                <c:pt idx="21">
                  <c:v>60.5</c:v>
                </c:pt>
                <c:pt idx="22">
                  <c:v>99.6</c:v>
                </c:pt>
                <c:pt idx="23">
                  <c:v>39.300000000000004</c:v>
                </c:pt>
                <c:pt idx="24">
                  <c:v>96.5</c:v>
                </c:pt>
                <c:pt idx="25">
                  <c:v>77.8</c:v>
                </c:pt>
                <c:pt idx="26">
                  <c:v>102.1</c:v>
                </c:pt>
                <c:pt idx="27">
                  <c:v>89.9</c:v>
                </c:pt>
                <c:pt idx="28">
                  <c:v>29.5</c:v>
                </c:pt>
                <c:pt idx="29">
                  <c:v>103</c:v>
                </c:pt>
                <c:pt idx="30">
                  <c:v>54</c:v>
                </c:pt>
                <c:pt idx="31">
                  <c:v>79.400000000000006</c:v>
                </c:pt>
                <c:pt idx="32">
                  <c:v>92</c:v>
                </c:pt>
                <c:pt idx="33">
                  <c:v>85.1</c:v>
                </c:pt>
                <c:pt idx="34">
                  <c:v>97.6</c:v>
                </c:pt>
                <c:pt idx="35">
                  <c:v>90</c:v>
                </c:pt>
                <c:pt idx="36">
                  <c:v>118.8</c:v>
                </c:pt>
                <c:pt idx="37">
                  <c:v>96.5</c:v>
                </c:pt>
                <c:pt idx="38">
                  <c:v>71</c:v>
                </c:pt>
                <c:pt idx="39">
                  <c:v>86.9</c:v>
                </c:pt>
                <c:pt idx="40">
                  <c:v>99.8</c:v>
                </c:pt>
                <c:pt idx="41">
                  <c:v>100</c:v>
                </c:pt>
                <c:pt idx="42">
                  <c:v>94.1</c:v>
                </c:pt>
                <c:pt idx="43">
                  <c:v>52.2</c:v>
                </c:pt>
                <c:pt idx="44">
                  <c:v>96.8</c:v>
                </c:pt>
                <c:pt idx="45">
                  <c:v>98.4</c:v>
                </c:pt>
                <c:pt idx="46">
                  <c:v>40.800000000000004</c:v>
                </c:pt>
                <c:pt idx="47">
                  <c:v>89.5</c:v>
                </c:pt>
                <c:pt idx="48">
                  <c:v>75.400000000000006</c:v>
                </c:pt>
                <c:pt idx="49">
                  <c:v>97.5</c:v>
                </c:pt>
                <c:pt idx="50">
                  <c:v>61.9</c:v>
                </c:pt>
                <c:pt idx="51">
                  <c:v>87.8</c:v>
                </c:pt>
                <c:pt idx="52">
                  <c:v>96.399999999999991</c:v>
                </c:pt>
                <c:pt idx="53">
                  <c:v>114.9</c:v>
                </c:pt>
                <c:pt idx="54">
                  <c:v>52.800000000000004</c:v>
                </c:pt>
                <c:pt idx="55">
                  <c:v>77.8</c:v>
                </c:pt>
                <c:pt idx="56">
                  <c:v>68.2</c:v>
                </c:pt>
                <c:pt idx="57">
                  <c:v>101</c:v>
                </c:pt>
                <c:pt idx="58">
                  <c:v>102.1</c:v>
                </c:pt>
                <c:pt idx="59">
                  <c:v>91</c:v>
                </c:pt>
                <c:pt idx="60">
                  <c:v>104.1</c:v>
                </c:pt>
                <c:pt idx="61">
                  <c:v>97.2</c:v>
                </c:pt>
                <c:pt idx="62">
                  <c:v>78.100000000000009</c:v>
                </c:pt>
                <c:pt idx="63">
                  <c:v>97</c:v>
                </c:pt>
                <c:pt idx="64">
                  <c:v>52.1</c:v>
                </c:pt>
                <c:pt idx="65">
                  <c:v>86.6</c:v>
                </c:pt>
                <c:pt idx="66">
                  <c:v>118.9</c:v>
                </c:pt>
                <c:pt idx="67">
                  <c:v>99.7</c:v>
                </c:pt>
                <c:pt idx="68">
                  <c:v>62.2</c:v>
                </c:pt>
                <c:pt idx="69">
                  <c:v>98.6</c:v>
                </c:pt>
                <c:pt idx="70">
                  <c:v>119.9</c:v>
                </c:pt>
                <c:pt idx="71">
                  <c:v>40</c:v>
                </c:pt>
                <c:pt idx="72">
                  <c:v>126.4</c:v>
                </c:pt>
                <c:pt idx="73">
                  <c:v>96</c:v>
                </c:pt>
                <c:pt idx="74">
                  <c:v>89.8</c:v>
                </c:pt>
                <c:pt idx="75">
                  <c:v>51</c:v>
                </c:pt>
                <c:pt idx="76">
                  <c:v>90.7</c:v>
                </c:pt>
                <c:pt idx="77">
                  <c:v>83.8</c:v>
                </c:pt>
                <c:pt idx="78">
                  <c:v>38</c:v>
                </c:pt>
                <c:pt idx="79">
                  <c:v>87.6</c:v>
                </c:pt>
                <c:pt idx="80">
                  <c:v>38.5</c:v>
                </c:pt>
                <c:pt idx="81">
                  <c:v>85.399999999999991</c:v>
                </c:pt>
                <c:pt idx="82">
                  <c:v>90.7</c:v>
                </c:pt>
                <c:pt idx="83">
                  <c:v>92.9</c:v>
                </c:pt>
                <c:pt idx="84">
                  <c:v>101.5</c:v>
                </c:pt>
                <c:pt idx="85">
                  <c:v>98.7</c:v>
                </c:pt>
                <c:pt idx="86">
                  <c:v>55.300000000000004</c:v>
                </c:pt>
                <c:pt idx="87">
                  <c:v>24.9</c:v>
                </c:pt>
                <c:pt idx="88">
                  <c:v>102.3</c:v>
                </c:pt>
                <c:pt idx="89">
                  <c:v>107.5</c:v>
                </c:pt>
                <c:pt idx="90">
                  <c:v>44.800000000000004</c:v>
                </c:pt>
                <c:pt idx="91">
                  <c:v>96.8</c:v>
                </c:pt>
                <c:pt idx="92">
                  <c:v>97.5</c:v>
                </c:pt>
                <c:pt idx="93">
                  <c:v>68.899999999999991</c:v>
                </c:pt>
                <c:pt idx="94">
                  <c:v>32.800000000000004</c:v>
                </c:pt>
                <c:pt idx="95">
                  <c:v>100.2</c:v>
                </c:pt>
                <c:pt idx="96">
                  <c:v>80.900000000000006</c:v>
                </c:pt>
                <c:pt idx="97">
                  <c:v>50.2</c:v>
                </c:pt>
                <c:pt idx="98">
                  <c:v>104.60000000000001</c:v>
                </c:pt>
                <c:pt idx="99">
                  <c:v>50.8</c:v>
                </c:pt>
                <c:pt idx="100">
                  <c:v>91</c:v>
                </c:pt>
                <c:pt idx="101">
                  <c:v>81.5</c:v>
                </c:pt>
                <c:pt idx="102">
                  <c:v>103.5</c:v>
                </c:pt>
                <c:pt idx="103">
                  <c:v>95</c:v>
                </c:pt>
                <c:pt idx="104">
                  <c:v>101.89999999999999</c:v>
                </c:pt>
                <c:pt idx="105">
                  <c:v>113.6</c:v>
                </c:pt>
                <c:pt idx="106">
                  <c:v>92.600000000000009</c:v>
                </c:pt>
                <c:pt idx="107">
                  <c:v>127</c:v>
                </c:pt>
                <c:pt idx="108">
                  <c:v>92</c:v>
                </c:pt>
                <c:pt idx="109">
                  <c:v>86.8</c:v>
                </c:pt>
                <c:pt idx="110">
                  <c:v>56.3</c:v>
                </c:pt>
                <c:pt idx="111">
                  <c:v>87.3</c:v>
                </c:pt>
                <c:pt idx="112">
                  <c:v>46.5</c:v>
                </c:pt>
                <c:pt idx="113">
                  <c:v>88.5</c:v>
                </c:pt>
                <c:pt idx="114">
                  <c:v>92.7</c:v>
                </c:pt>
                <c:pt idx="115">
                  <c:v>72</c:v>
                </c:pt>
                <c:pt idx="116">
                  <c:v>97.6</c:v>
                </c:pt>
                <c:pt idx="117">
                  <c:v>93.7</c:v>
                </c:pt>
                <c:pt idx="118">
                  <c:v>97.3</c:v>
                </c:pt>
                <c:pt idx="119">
                  <c:v>70.2</c:v>
                </c:pt>
                <c:pt idx="120">
                  <c:v>108.3</c:v>
                </c:pt>
                <c:pt idx="121">
                  <c:v>100.89999999999999</c:v>
                </c:pt>
                <c:pt idx="122">
                  <c:v>84.399999999999991</c:v>
                </c:pt>
                <c:pt idx="123">
                  <c:v>102.5</c:v>
                </c:pt>
                <c:pt idx="124">
                  <c:v>108.60000000000001</c:v>
                </c:pt>
                <c:pt idx="125">
                  <c:v>60.6</c:v>
                </c:pt>
                <c:pt idx="126">
                  <c:v>75.900000000000006</c:v>
                </c:pt>
                <c:pt idx="127">
                  <c:v>72.3</c:v>
                </c:pt>
                <c:pt idx="128">
                  <c:v>33.900000000000006</c:v>
                </c:pt>
                <c:pt idx="129">
                  <c:v>95.6</c:v>
                </c:pt>
                <c:pt idx="130">
                  <c:v>101.6</c:v>
                </c:pt>
                <c:pt idx="131">
                  <c:v>69.8</c:v>
                </c:pt>
                <c:pt idx="132">
                  <c:v>58</c:v>
                </c:pt>
                <c:pt idx="133">
                  <c:v>43.7</c:v>
                </c:pt>
                <c:pt idx="134">
                  <c:v>95.2</c:v>
                </c:pt>
                <c:pt idx="135">
                  <c:v>99.5</c:v>
                </c:pt>
                <c:pt idx="136">
                  <c:v>101.5</c:v>
                </c:pt>
                <c:pt idx="137">
                  <c:v>100.89999999999999</c:v>
                </c:pt>
                <c:pt idx="138">
                  <c:v>109.5</c:v>
                </c:pt>
                <c:pt idx="139">
                  <c:v>113</c:v>
                </c:pt>
                <c:pt idx="140">
                  <c:v>88.4</c:v>
                </c:pt>
                <c:pt idx="141">
                  <c:v>31.1</c:v>
                </c:pt>
                <c:pt idx="142">
                  <c:v>58.20000000000001</c:v>
                </c:pt>
              </c:numCache>
            </c:numRef>
          </c:xVal>
          <c:yVal>
            <c:numRef>
              <c:f>Sheet1!$E$1:$E$143</c:f>
              <c:numCache>
                <c:formatCode>##0.00;\-##0.00;0</c:formatCode>
                <c:ptCount val="143"/>
                <c:pt idx="0">
                  <c:v>1.3750567657013475</c:v>
                </c:pt>
                <c:pt idx="1">
                  <c:v>-0.52862968016935863</c:v>
                </c:pt>
                <c:pt idx="2">
                  <c:v>4.3970404279917816E-2</c:v>
                </c:pt>
                <c:pt idx="3">
                  <c:v>0.34861822249279095</c:v>
                </c:pt>
                <c:pt idx="4">
                  <c:v>-0.50934886343464592</c:v>
                </c:pt>
                <c:pt idx="5">
                  <c:v>0.29780397497608635</c:v>
                </c:pt>
                <c:pt idx="6">
                  <c:v>-0.32411937442268757</c:v>
                </c:pt>
                <c:pt idx="7">
                  <c:v>-4.3214100904220913E-4</c:v>
                </c:pt>
                <c:pt idx="8">
                  <c:v>3.2390951916226651E-2</c:v>
                </c:pt>
                <c:pt idx="9">
                  <c:v>0.80201460694128679</c:v>
                </c:pt>
                <c:pt idx="10">
                  <c:v>-1.5428010445538503</c:v>
                </c:pt>
                <c:pt idx="11">
                  <c:v>-0.33291951481027215</c:v>
                </c:pt>
                <c:pt idx="12">
                  <c:v>0.11225492065816289</c:v>
                </c:pt>
                <c:pt idx="13">
                  <c:v>0.68556854675878087</c:v>
                </c:pt>
                <c:pt idx="14">
                  <c:v>1.2162635523489178</c:v>
                </c:pt>
                <c:pt idx="15">
                  <c:v>0.96367412997504953</c:v>
                </c:pt>
                <c:pt idx="16">
                  <c:v>0.29705296780192092</c:v>
                </c:pt>
                <c:pt idx="17">
                  <c:v>-0.32422726994479117</c:v>
                </c:pt>
                <c:pt idx="18">
                  <c:v>-0.56693540332156489</c:v>
                </c:pt>
                <c:pt idx="19">
                  <c:v>-1.4595955858164338</c:v>
                </c:pt>
                <c:pt idx="20">
                  <c:v>-0.88756854474879665</c:v>
                </c:pt>
                <c:pt idx="21">
                  <c:v>0.65724113974920062</c:v>
                </c:pt>
                <c:pt idx="22">
                  <c:v>-4.2393659079357033E-3</c:v>
                </c:pt>
                <c:pt idx="23">
                  <c:v>-0.83305505785306089</c:v>
                </c:pt>
                <c:pt idx="24">
                  <c:v>2.1166377163744282E-2</c:v>
                </c:pt>
                <c:pt idx="25">
                  <c:v>-0.77734651777110764</c:v>
                </c:pt>
                <c:pt idx="26">
                  <c:v>0.17484244912130831</c:v>
                </c:pt>
                <c:pt idx="27">
                  <c:v>0.90782878397223443</c:v>
                </c:pt>
                <c:pt idx="28">
                  <c:v>-0.65374556479585133</c:v>
                </c:pt>
                <c:pt idx="29">
                  <c:v>-0.18157877598076677</c:v>
                </c:pt>
                <c:pt idx="30">
                  <c:v>-3.7811639148317894E-2</c:v>
                </c:pt>
                <c:pt idx="31">
                  <c:v>-0.51326603289119999</c:v>
                </c:pt>
                <c:pt idx="32">
                  <c:v>-0.45876077646839425</c:v>
                </c:pt>
                <c:pt idx="33">
                  <c:v>-0.29209778186738738</c:v>
                </c:pt>
                <c:pt idx="34">
                  <c:v>-0.31931726342159888</c:v>
                </c:pt>
                <c:pt idx="35">
                  <c:v>0.16876310151793142</c:v>
                </c:pt>
                <c:pt idx="36">
                  <c:v>0.25265348222889283</c:v>
                </c:pt>
                <c:pt idx="37">
                  <c:v>0.33365113656535383</c:v>
                </c:pt>
                <c:pt idx="38">
                  <c:v>0.16652440921743294</c:v>
                </c:pt>
                <c:pt idx="39">
                  <c:v>-9.1474337865347949E-2</c:v>
                </c:pt>
                <c:pt idx="40">
                  <c:v>-0.15479684391270096</c:v>
                </c:pt>
                <c:pt idx="41">
                  <c:v>0.16501343148272557</c:v>
                </c:pt>
                <c:pt idx="42">
                  <c:v>0.29540086775477248</c:v>
                </c:pt>
                <c:pt idx="43">
                  <c:v>0.3356232915431363</c:v>
                </c:pt>
                <c:pt idx="44">
                  <c:v>-0.64922635345679836</c:v>
                </c:pt>
                <c:pt idx="45">
                  <c:v>-0.30146222891017138</c:v>
                </c:pt>
                <c:pt idx="46">
                  <c:v>0.39257668797345058</c:v>
                </c:pt>
                <c:pt idx="47">
                  <c:v>-0.24002476288507341</c:v>
                </c:pt>
                <c:pt idx="48">
                  <c:v>1.0326729040912586</c:v>
                </c:pt>
                <c:pt idx="49">
                  <c:v>-0.4140621429007903</c:v>
                </c:pt>
                <c:pt idx="50">
                  <c:v>-1.0592695219482364</c:v>
                </c:pt>
                <c:pt idx="51">
                  <c:v>0.51564589510558689</c:v>
                </c:pt>
                <c:pt idx="52">
                  <c:v>-0.476715466792826</c:v>
                </c:pt>
                <c:pt idx="53">
                  <c:v>0.42017592921773123</c:v>
                </c:pt>
                <c:pt idx="54">
                  <c:v>-0.73438390346968363</c:v>
                </c:pt>
                <c:pt idx="55">
                  <c:v>-0.63040879636809433</c:v>
                </c:pt>
                <c:pt idx="56">
                  <c:v>-0.44435527885060488</c:v>
                </c:pt>
                <c:pt idx="57">
                  <c:v>0.44854996768650501</c:v>
                </c:pt>
                <c:pt idx="58">
                  <c:v>1.2364008677547504</c:v>
                </c:pt>
                <c:pt idx="59">
                  <c:v>-0.32476710090902106</c:v>
                </c:pt>
                <c:pt idx="60">
                  <c:v>0.11963459987288029</c:v>
                </c:pt>
                <c:pt idx="61">
                  <c:v>-0.33857826972489535</c:v>
                </c:pt>
                <c:pt idx="62">
                  <c:v>0.95559511107197581</c:v>
                </c:pt>
                <c:pt idx="63">
                  <c:v>0.38925379389835296</c:v>
                </c:pt>
                <c:pt idx="64">
                  <c:v>0.88597877432204752</c:v>
                </c:pt>
                <c:pt idx="65">
                  <c:v>-0.37997509948971153</c:v>
                </c:pt>
                <c:pt idx="66">
                  <c:v>0.40484310738993085</c:v>
                </c:pt>
                <c:pt idx="67">
                  <c:v>-0.13156140154673274</c:v>
                </c:pt>
                <c:pt idx="68">
                  <c:v>-0.64285746086514961</c:v>
                </c:pt>
                <c:pt idx="69">
                  <c:v>-0.5141697096033625</c:v>
                </c:pt>
                <c:pt idx="70">
                  <c:v>-0.9804049833398405</c:v>
                </c:pt>
                <c:pt idx="71">
                  <c:v>-0.45348241494027314</c:v>
                </c:pt>
                <c:pt idx="72">
                  <c:v>0.74640239519580387</c:v>
                </c:pt>
                <c:pt idx="73">
                  <c:v>-0.47183362283625568</c:v>
                </c:pt>
                <c:pt idx="74">
                  <c:v>-8.8314406677814566E-2</c:v>
                </c:pt>
                <c:pt idx="75">
                  <c:v>1.1801648019706461</c:v>
                </c:pt>
                <c:pt idx="76">
                  <c:v>0.69512423437660065</c:v>
                </c:pt>
                <c:pt idx="77">
                  <c:v>-0.9043396974839687</c:v>
                </c:pt>
                <c:pt idx="78">
                  <c:v>0.70053766680038887</c:v>
                </c:pt>
                <c:pt idx="79">
                  <c:v>-0.45600201128298656</c:v>
                </c:pt>
                <c:pt idx="80">
                  <c:v>0.41722167786858338</c:v>
                </c:pt>
                <c:pt idx="81">
                  <c:v>-0.54929173264170816</c:v>
                </c:pt>
                <c:pt idx="82">
                  <c:v>0.41304365251896774</c:v>
                </c:pt>
                <c:pt idx="83">
                  <c:v>-1.1636558517353781</c:v>
                </c:pt>
                <c:pt idx="84">
                  <c:v>-0.17024155484413594</c:v>
                </c:pt>
                <c:pt idx="85">
                  <c:v>-0.23616970960336259</c:v>
                </c:pt>
                <c:pt idx="86">
                  <c:v>-0.68860514923360061</c:v>
                </c:pt>
                <c:pt idx="87">
                  <c:v>-0.97924898609638988</c:v>
                </c:pt>
                <c:pt idx="88">
                  <c:v>-2.0284076784127212</c:v>
                </c:pt>
                <c:pt idx="89">
                  <c:v>0.6225479814005247</c:v>
                </c:pt>
                <c:pt idx="90">
                  <c:v>-1.393748348371</c:v>
                </c:pt>
                <c:pt idx="91">
                  <c:v>9.2804826558689255E-2</c:v>
                </c:pt>
                <c:pt idx="92">
                  <c:v>0.50380889588184141</c:v>
                </c:pt>
                <c:pt idx="93">
                  <c:v>-0.32513560827257848</c:v>
                </c:pt>
                <c:pt idx="94">
                  <c:v>0.782223424588539</c:v>
                </c:pt>
                <c:pt idx="95">
                  <c:v>0.29581355738778947</c:v>
                </c:pt>
                <c:pt idx="96">
                  <c:v>2.1239478435260466</c:v>
                </c:pt>
                <c:pt idx="97">
                  <c:v>-7.1808928624677915E-2</c:v>
                </c:pt>
                <c:pt idx="98">
                  <c:v>0.58340239519578418</c:v>
                </c:pt>
                <c:pt idx="99">
                  <c:v>-0.21090370290633348</c:v>
                </c:pt>
                <c:pt idx="100">
                  <c:v>0.52810698534632028</c:v>
                </c:pt>
                <c:pt idx="101">
                  <c:v>0.48848776225095186</c:v>
                </c:pt>
                <c:pt idx="102">
                  <c:v>0.70262450605901883</c:v>
                </c:pt>
                <c:pt idx="103">
                  <c:v>-0.52451657966678655</c:v>
                </c:pt>
                <c:pt idx="104">
                  <c:v>-0.47851657966681616</c:v>
                </c:pt>
                <c:pt idx="105">
                  <c:v>0.58569132322151773</c:v>
                </c:pt>
                <c:pt idx="106">
                  <c:v>-0.6012660328912125</c:v>
                </c:pt>
                <c:pt idx="107">
                  <c:v>-0.68962968016936665</c:v>
                </c:pt>
                <c:pt idx="108">
                  <c:v>0.61016480197064549</c:v>
                </c:pt>
                <c:pt idx="109">
                  <c:v>1.0358497793106258</c:v>
                </c:pt>
                <c:pt idx="110">
                  <c:v>0.49924964314348141</c:v>
                </c:pt>
                <c:pt idx="111">
                  <c:v>-0.44016406155776538</c:v>
                </c:pt>
                <c:pt idx="112">
                  <c:v>-0.43808631199333237</c:v>
                </c:pt>
                <c:pt idx="113">
                  <c:v>-0.46445736175162572</c:v>
                </c:pt>
                <c:pt idx="114">
                  <c:v>-0.5123950678160355</c:v>
                </c:pt>
                <c:pt idx="115">
                  <c:v>-0.36839556687959546</c:v>
                </c:pt>
                <c:pt idx="116">
                  <c:v>-0.29166901899651876</c:v>
                </c:pt>
                <c:pt idx="117">
                  <c:v>-0.27683761534466927</c:v>
                </c:pt>
                <c:pt idx="118">
                  <c:v>-8.6308484323013093E-2</c:v>
                </c:pt>
                <c:pt idx="119">
                  <c:v>-0.28747431244651089</c:v>
                </c:pt>
                <c:pt idx="120">
                  <c:v>-7.4662186051212928E-2</c:v>
                </c:pt>
                <c:pt idx="121">
                  <c:v>0.24053777108982843</c:v>
                </c:pt>
                <c:pt idx="122">
                  <c:v>-0.21188688942210934</c:v>
                </c:pt>
                <c:pt idx="123">
                  <c:v>0.20471848475405238</c:v>
                </c:pt>
                <c:pt idx="124">
                  <c:v>0.48430736858987466</c:v>
                </c:pt>
                <c:pt idx="125">
                  <c:v>0.90747129302976592</c:v>
                </c:pt>
                <c:pt idx="126">
                  <c:v>-0.84285383589009932</c:v>
                </c:pt>
                <c:pt idx="127">
                  <c:v>-0.75429173264172011</c:v>
                </c:pt>
                <c:pt idx="128">
                  <c:v>-3.8748348370999615E-2</c:v>
                </c:pt>
                <c:pt idx="129">
                  <c:v>1.6949704042799181</c:v>
                </c:pt>
                <c:pt idx="130">
                  <c:v>-0.41393741127049188</c:v>
                </c:pt>
                <c:pt idx="131">
                  <c:v>-0.26471779497385267</c:v>
                </c:pt>
                <c:pt idx="132">
                  <c:v>-0.17617548917677581</c:v>
                </c:pt>
                <c:pt idx="133">
                  <c:v>1.9729986932113368</c:v>
                </c:pt>
                <c:pt idx="134">
                  <c:v>-0.78361520517304273</c:v>
                </c:pt>
                <c:pt idx="135">
                  <c:v>6.9997988717022133E-2</c:v>
                </c:pt>
                <c:pt idx="136">
                  <c:v>0.11920806036667173</c:v>
                </c:pt>
                <c:pt idx="137">
                  <c:v>0.43231634917252337</c:v>
                </c:pt>
                <c:pt idx="138">
                  <c:v>0.17455413752637827</c:v>
                </c:pt>
                <c:pt idx="139">
                  <c:v>0.30771284979829122</c:v>
                </c:pt>
                <c:pt idx="140">
                  <c:v>-1.1401443416748129</c:v>
                </c:pt>
                <c:pt idx="141">
                  <c:v>1.2480967824258737</c:v>
                </c:pt>
                <c:pt idx="142">
                  <c:v>1.4945598667745921</c:v>
                </c:pt>
              </c:numCache>
            </c:numRef>
          </c:yVal>
        </c:ser>
        <c:axId val="181235072"/>
        <c:axId val="181241344"/>
      </c:scatterChart>
      <c:valAx>
        <c:axId val="181235072"/>
        <c:scaling>
          <c:orientation val="minMax"/>
        </c:scaling>
        <c:axPos val="b"/>
        <c:numFmt formatCode="General" sourceLinked="1"/>
        <c:tickLblPos val="nextTo"/>
        <c:crossAx val="181241344"/>
        <c:crosses val="autoZero"/>
        <c:crossBetween val="midCat"/>
      </c:valAx>
      <c:valAx>
        <c:axId val="181241344"/>
        <c:scaling>
          <c:orientation val="minMax"/>
        </c:scaling>
        <c:axPos val="l"/>
        <c:majorGridlines/>
        <c:numFmt formatCode="##0.00;\-##0.00;0" sourceLinked="1"/>
        <c:tickLblPos val="nextTo"/>
        <c:crossAx val="181235072"/>
        <c:crosses val="autoZero"/>
        <c:crossBetween val="midCat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scatterChart>
        <c:scatterStyle val="smoothMarker"/>
        <c:ser>
          <c:idx val="0"/>
          <c:order val="0"/>
          <c:tx>
            <c:v>Visual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Sheet1!$M$1:$M$18</c:f>
              <c:numCache>
                <c:formatCode>General</c:formatCode>
                <c:ptCount val="18"/>
                <c:pt idx="0">
                  <c:v>2.5</c:v>
                </c:pt>
                <c:pt idx="1">
                  <c:v>7.5</c:v>
                </c:pt>
                <c:pt idx="2">
                  <c:v>12.5</c:v>
                </c:pt>
                <c:pt idx="3">
                  <c:v>17.5</c:v>
                </c:pt>
                <c:pt idx="4">
                  <c:v>22.5</c:v>
                </c:pt>
                <c:pt idx="5">
                  <c:v>27.5</c:v>
                </c:pt>
                <c:pt idx="6">
                  <c:v>32.5</c:v>
                </c:pt>
                <c:pt idx="7">
                  <c:v>37.5</c:v>
                </c:pt>
                <c:pt idx="8">
                  <c:v>42.5</c:v>
                </c:pt>
                <c:pt idx="9">
                  <c:v>47.5</c:v>
                </c:pt>
                <c:pt idx="10">
                  <c:v>52.5</c:v>
                </c:pt>
                <c:pt idx="11">
                  <c:v>57.5</c:v>
                </c:pt>
                <c:pt idx="12">
                  <c:v>62.5</c:v>
                </c:pt>
                <c:pt idx="13">
                  <c:v>67.5</c:v>
                </c:pt>
                <c:pt idx="14">
                  <c:v>72.5</c:v>
                </c:pt>
                <c:pt idx="15">
                  <c:v>77.5</c:v>
                </c:pt>
                <c:pt idx="16">
                  <c:v>82.5</c:v>
                </c:pt>
                <c:pt idx="17">
                  <c:v>87.5</c:v>
                </c:pt>
              </c:numCache>
            </c:numRef>
          </c:xVal>
          <c:yVal>
            <c:numRef>
              <c:f>Sheet1!$N$1:$N$18</c:f>
              <c:numCache>
                <c:formatCode>General</c:formatCode>
                <c:ptCount val="18"/>
                <c:pt idx="0">
                  <c:v>1.0571428571428572</c:v>
                </c:pt>
                <c:pt idx="1">
                  <c:v>1.1395348837209298</c:v>
                </c:pt>
                <c:pt idx="2">
                  <c:v>1.1153846153846148</c:v>
                </c:pt>
                <c:pt idx="3">
                  <c:v>1.2045454545454546</c:v>
                </c:pt>
                <c:pt idx="4">
                  <c:v>1.3944954128440366</c:v>
                </c:pt>
                <c:pt idx="5">
                  <c:v>1.3716814159292037</c:v>
                </c:pt>
                <c:pt idx="6">
                  <c:v>1.3129770992366419</c:v>
                </c:pt>
                <c:pt idx="7">
                  <c:v>1.4129032258064516</c:v>
                </c:pt>
                <c:pt idx="8">
                  <c:v>1.2565217391304342</c:v>
                </c:pt>
                <c:pt idx="9">
                  <c:v>1.1409395973154353</c:v>
                </c:pt>
                <c:pt idx="10">
                  <c:v>1.0042492917847026</c:v>
                </c:pt>
                <c:pt idx="11">
                  <c:v>0.9600420609884337</c:v>
                </c:pt>
                <c:pt idx="12">
                  <c:v>0.85915492957746453</c:v>
                </c:pt>
                <c:pt idx="13">
                  <c:v>0.83684210526315794</c:v>
                </c:pt>
                <c:pt idx="14">
                  <c:v>0.94979079497907992</c:v>
                </c:pt>
                <c:pt idx="15">
                  <c:v>0.96808510638297873</c:v>
                </c:pt>
                <c:pt idx="16">
                  <c:v>0.98470948012232418</c:v>
                </c:pt>
                <c:pt idx="17">
                  <c:v>0.99741602067183421</c:v>
                </c:pt>
              </c:numCache>
            </c:numRef>
          </c:yVal>
          <c:smooth val="1"/>
        </c:ser>
        <c:ser>
          <c:idx val="1"/>
          <c:order val="1"/>
          <c:tx>
            <c:v>Auditive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Sheet1!$M$1:$M$18</c:f>
              <c:numCache>
                <c:formatCode>General</c:formatCode>
                <c:ptCount val="18"/>
                <c:pt idx="0">
                  <c:v>2.5</c:v>
                </c:pt>
                <c:pt idx="1">
                  <c:v>7.5</c:v>
                </c:pt>
                <c:pt idx="2">
                  <c:v>12.5</c:v>
                </c:pt>
                <c:pt idx="3">
                  <c:v>17.5</c:v>
                </c:pt>
                <c:pt idx="4">
                  <c:v>22.5</c:v>
                </c:pt>
                <c:pt idx="5">
                  <c:v>27.5</c:v>
                </c:pt>
                <c:pt idx="6">
                  <c:v>32.5</c:v>
                </c:pt>
                <c:pt idx="7">
                  <c:v>37.5</c:v>
                </c:pt>
                <c:pt idx="8">
                  <c:v>42.5</c:v>
                </c:pt>
                <c:pt idx="9">
                  <c:v>47.5</c:v>
                </c:pt>
                <c:pt idx="10">
                  <c:v>52.5</c:v>
                </c:pt>
                <c:pt idx="11">
                  <c:v>57.5</c:v>
                </c:pt>
                <c:pt idx="12">
                  <c:v>62.5</c:v>
                </c:pt>
                <c:pt idx="13">
                  <c:v>67.5</c:v>
                </c:pt>
                <c:pt idx="14">
                  <c:v>72.5</c:v>
                </c:pt>
                <c:pt idx="15">
                  <c:v>77.5</c:v>
                </c:pt>
                <c:pt idx="16">
                  <c:v>82.5</c:v>
                </c:pt>
                <c:pt idx="17">
                  <c:v>87.5</c:v>
                </c:pt>
              </c:numCache>
            </c:numRef>
          </c:xVal>
          <c:yVal>
            <c:numRef>
              <c:f>Sheet1!$O$1:$O$18</c:f>
              <c:numCache>
                <c:formatCode>General</c:formatCode>
                <c:ptCount val="18"/>
                <c:pt idx="0">
                  <c:v>1.294117647058824</c:v>
                </c:pt>
                <c:pt idx="1">
                  <c:v>1.1363636363636365</c:v>
                </c:pt>
                <c:pt idx="2">
                  <c:v>1.3829787234042561</c:v>
                </c:pt>
                <c:pt idx="3">
                  <c:v>1.555555555555556</c:v>
                </c:pt>
                <c:pt idx="4">
                  <c:v>1.7575757575757567</c:v>
                </c:pt>
                <c:pt idx="5">
                  <c:v>1.5789473684210533</c:v>
                </c:pt>
                <c:pt idx="6">
                  <c:v>1.3265306122448972</c:v>
                </c:pt>
                <c:pt idx="7">
                  <c:v>1.5344827586206897</c:v>
                </c:pt>
                <c:pt idx="8">
                  <c:v>1.4074074074074066</c:v>
                </c:pt>
                <c:pt idx="9">
                  <c:v>1.2222222222222219</c:v>
                </c:pt>
                <c:pt idx="10">
                  <c:v>1.1700000000000006</c:v>
                </c:pt>
                <c:pt idx="11">
                  <c:v>1.0574018126888218</c:v>
                </c:pt>
                <c:pt idx="12">
                  <c:v>0.94745222929936268</c:v>
                </c:pt>
                <c:pt idx="13">
                  <c:v>0.94602851323828974</c:v>
                </c:pt>
                <c:pt idx="14">
                  <c:v>1.0625</c:v>
                </c:pt>
                <c:pt idx="15">
                  <c:v>1.074626865671642</c:v>
                </c:pt>
                <c:pt idx="16">
                  <c:v>1.0780669144981421</c:v>
                </c:pt>
                <c:pt idx="17">
                  <c:v>1.0901408450704226</c:v>
                </c:pt>
              </c:numCache>
            </c:numRef>
          </c:yVal>
          <c:smooth val="1"/>
        </c:ser>
        <c:ser>
          <c:idx val="2"/>
          <c:order val="2"/>
          <c:tx>
            <c:v>Movement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Sheet1!$M$1:$M$18</c:f>
              <c:numCache>
                <c:formatCode>General</c:formatCode>
                <c:ptCount val="18"/>
                <c:pt idx="0">
                  <c:v>2.5</c:v>
                </c:pt>
                <c:pt idx="1">
                  <c:v>7.5</c:v>
                </c:pt>
                <c:pt idx="2">
                  <c:v>12.5</c:v>
                </c:pt>
                <c:pt idx="3">
                  <c:v>17.5</c:v>
                </c:pt>
                <c:pt idx="4">
                  <c:v>22.5</c:v>
                </c:pt>
                <c:pt idx="5">
                  <c:v>27.5</c:v>
                </c:pt>
                <c:pt idx="6">
                  <c:v>32.5</c:v>
                </c:pt>
                <c:pt idx="7">
                  <c:v>37.5</c:v>
                </c:pt>
                <c:pt idx="8">
                  <c:v>42.5</c:v>
                </c:pt>
                <c:pt idx="9">
                  <c:v>47.5</c:v>
                </c:pt>
                <c:pt idx="10">
                  <c:v>52.5</c:v>
                </c:pt>
                <c:pt idx="11">
                  <c:v>57.5</c:v>
                </c:pt>
                <c:pt idx="12">
                  <c:v>62.5</c:v>
                </c:pt>
                <c:pt idx="13">
                  <c:v>67.5</c:v>
                </c:pt>
                <c:pt idx="14">
                  <c:v>72.5</c:v>
                </c:pt>
                <c:pt idx="15">
                  <c:v>77.5</c:v>
                </c:pt>
                <c:pt idx="16">
                  <c:v>82.5</c:v>
                </c:pt>
                <c:pt idx="17">
                  <c:v>87.5</c:v>
                </c:pt>
              </c:numCache>
            </c:numRef>
          </c:xVal>
          <c:yVal>
            <c:numRef>
              <c:f>Sheet1!$P$1:$P$18</c:f>
              <c:numCache>
                <c:formatCode>General</c:formatCode>
                <c:ptCount val="18"/>
                <c:pt idx="0">
                  <c:v>1.0465116279069768</c:v>
                </c:pt>
                <c:pt idx="1">
                  <c:v>1.1960784313725503</c:v>
                </c:pt>
                <c:pt idx="2">
                  <c:v>1.4117647058823515</c:v>
                </c:pt>
                <c:pt idx="3">
                  <c:v>1.8333333333333335</c:v>
                </c:pt>
                <c:pt idx="4">
                  <c:v>2.4444444444444438</c:v>
                </c:pt>
                <c:pt idx="5">
                  <c:v>2.5999999999999988</c:v>
                </c:pt>
                <c:pt idx="6">
                  <c:v>2.4666666666666668</c:v>
                </c:pt>
                <c:pt idx="7">
                  <c:v>2.125</c:v>
                </c:pt>
                <c:pt idx="8">
                  <c:v>1.7299270072992692</c:v>
                </c:pt>
                <c:pt idx="9">
                  <c:v>1.3348623853211008</c:v>
                </c:pt>
                <c:pt idx="10">
                  <c:v>0.94191919191919193</c:v>
                </c:pt>
                <c:pt idx="11">
                  <c:v>0.79816513761467922</c:v>
                </c:pt>
                <c:pt idx="12">
                  <c:v>0.63000000000000034</c:v>
                </c:pt>
                <c:pt idx="13">
                  <c:v>0.63128491620111782</c:v>
                </c:pt>
                <c:pt idx="14">
                  <c:v>0.68724279835390945</c:v>
                </c:pt>
                <c:pt idx="15">
                  <c:v>0.75657894736842146</c:v>
                </c:pt>
                <c:pt idx="16">
                  <c:v>0.81621621621621621</c:v>
                </c:pt>
                <c:pt idx="17">
                  <c:v>0.87844036697247729</c:v>
                </c:pt>
              </c:numCache>
            </c:numRef>
          </c:yVal>
          <c:smooth val="1"/>
        </c:ser>
        <c:ser>
          <c:idx val="3"/>
          <c:order val="3"/>
          <c:tx>
            <c:v>Cognitive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Sheet1!$M$1:$M$18</c:f>
              <c:numCache>
                <c:formatCode>General</c:formatCode>
                <c:ptCount val="18"/>
                <c:pt idx="0">
                  <c:v>2.5</c:v>
                </c:pt>
                <c:pt idx="1">
                  <c:v>7.5</c:v>
                </c:pt>
                <c:pt idx="2">
                  <c:v>12.5</c:v>
                </c:pt>
                <c:pt idx="3">
                  <c:v>17.5</c:v>
                </c:pt>
                <c:pt idx="4">
                  <c:v>22.5</c:v>
                </c:pt>
                <c:pt idx="5">
                  <c:v>27.5</c:v>
                </c:pt>
                <c:pt idx="6">
                  <c:v>32.5</c:v>
                </c:pt>
                <c:pt idx="7">
                  <c:v>37.5</c:v>
                </c:pt>
                <c:pt idx="8">
                  <c:v>42.5</c:v>
                </c:pt>
                <c:pt idx="9">
                  <c:v>47.5</c:v>
                </c:pt>
                <c:pt idx="10">
                  <c:v>52.5</c:v>
                </c:pt>
                <c:pt idx="11">
                  <c:v>57.5</c:v>
                </c:pt>
                <c:pt idx="12">
                  <c:v>62.5</c:v>
                </c:pt>
                <c:pt idx="13">
                  <c:v>67.5</c:v>
                </c:pt>
                <c:pt idx="14">
                  <c:v>72.5</c:v>
                </c:pt>
                <c:pt idx="15">
                  <c:v>77.5</c:v>
                </c:pt>
                <c:pt idx="16">
                  <c:v>82.5</c:v>
                </c:pt>
                <c:pt idx="17">
                  <c:v>87.5</c:v>
                </c:pt>
              </c:numCache>
            </c:numRef>
          </c:xVal>
          <c:yVal>
            <c:numRef>
              <c:f>Sheet1!$Q$1:$Q$18</c:f>
              <c:numCache>
                <c:formatCode>General</c:formatCode>
                <c:ptCount val="18"/>
                <c:pt idx="0">
                  <c:v>1.2380952380952379</c:v>
                </c:pt>
                <c:pt idx="1">
                  <c:v>1.3469387755102042</c:v>
                </c:pt>
                <c:pt idx="2">
                  <c:v>1.3620689655172424</c:v>
                </c:pt>
                <c:pt idx="3">
                  <c:v>1.4339622641509426</c:v>
                </c:pt>
                <c:pt idx="4">
                  <c:v>1.44</c:v>
                </c:pt>
                <c:pt idx="5">
                  <c:v>1.3333333333333335</c:v>
                </c:pt>
                <c:pt idx="6">
                  <c:v>1.28</c:v>
                </c:pt>
                <c:pt idx="7">
                  <c:v>1.5111111111111111</c:v>
                </c:pt>
                <c:pt idx="8">
                  <c:v>1.3846153846153852</c:v>
                </c:pt>
                <c:pt idx="9">
                  <c:v>1.3272727272727278</c:v>
                </c:pt>
                <c:pt idx="10">
                  <c:v>1.4482758620689655</c:v>
                </c:pt>
                <c:pt idx="11">
                  <c:v>1</c:v>
                </c:pt>
                <c:pt idx="12">
                  <c:v>0.93495934959349625</c:v>
                </c:pt>
                <c:pt idx="13">
                  <c:v>0.87500000000000033</c:v>
                </c:pt>
                <c:pt idx="14">
                  <c:v>0.80191693290734789</c:v>
                </c:pt>
                <c:pt idx="15">
                  <c:v>0.82514734774066767</c:v>
                </c:pt>
                <c:pt idx="16">
                  <c:v>0.83354510800508264</c:v>
                </c:pt>
                <c:pt idx="17">
                  <c:v>0.8461538461538467</c:v>
                </c:pt>
              </c:numCache>
            </c:numRef>
          </c:yVal>
          <c:smooth val="1"/>
        </c:ser>
        <c:ser>
          <c:idx val="4"/>
          <c:order val="4"/>
          <c:tx>
            <c:v>Communication</c:v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Sheet1!$M$1:$M$18</c:f>
              <c:numCache>
                <c:formatCode>General</c:formatCode>
                <c:ptCount val="18"/>
                <c:pt idx="0">
                  <c:v>2.5</c:v>
                </c:pt>
                <c:pt idx="1">
                  <c:v>7.5</c:v>
                </c:pt>
                <c:pt idx="2">
                  <c:v>12.5</c:v>
                </c:pt>
                <c:pt idx="3">
                  <c:v>17.5</c:v>
                </c:pt>
                <c:pt idx="4">
                  <c:v>22.5</c:v>
                </c:pt>
                <c:pt idx="5">
                  <c:v>27.5</c:v>
                </c:pt>
                <c:pt idx="6">
                  <c:v>32.5</c:v>
                </c:pt>
                <c:pt idx="7">
                  <c:v>37.5</c:v>
                </c:pt>
                <c:pt idx="8">
                  <c:v>42.5</c:v>
                </c:pt>
                <c:pt idx="9">
                  <c:v>47.5</c:v>
                </c:pt>
                <c:pt idx="10">
                  <c:v>52.5</c:v>
                </c:pt>
                <c:pt idx="11">
                  <c:v>57.5</c:v>
                </c:pt>
                <c:pt idx="12">
                  <c:v>62.5</c:v>
                </c:pt>
                <c:pt idx="13">
                  <c:v>67.5</c:v>
                </c:pt>
                <c:pt idx="14">
                  <c:v>72.5</c:v>
                </c:pt>
                <c:pt idx="15">
                  <c:v>77.5</c:v>
                </c:pt>
                <c:pt idx="16">
                  <c:v>82.5</c:v>
                </c:pt>
                <c:pt idx="17">
                  <c:v>87.5</c:v>
                </c:pt>
              </c:numCache>
            </c:numRef>
          </c:xVal>
          <c:yVal>
            <c:numRef>
              <c:f>Sheet1!$R$1:$R$18</c:f>
              <c:numCache>
                <c:formatCode>General</c:formatCode>
                <c:ptCount val="18"/>
                <c:pt idx="0">
                  <c:v>1.2692307692307698</c:v>
                </c:pt>
                <c:pt idx="1">
                  <c:v>1.3584905660377367</c:v>
                </c:pt>
                <c:pt idx="2">
                  <c:v>1.3703703703703702</c:v>
                </c:pt>
                <c:pt idx="3">
                  <c:v>1.3846153846153852</c:v>
                </c:pt>
                <c:pt idx="4">
                  <c:v>1.46</c:v>
                </c:pt>
                <c:pt idx="5">
                  <c:v>1.4166666666666661</c:v>
                </c:pt>
                <c:pt idx="6">
                  <c:v>1.3750000000000002</c:v>
                </c:pt>
                <c:pt idx="7">
                  <c:v>1.4347826086956519</c:v>
                </c:pt>
                <c:pt idx="8">
                  <c:v>1.46</c:v>
                </c:pt>
                <c:pt idx="9">
                  <c:v>1.4</c:v>
                </c:pt>
                <c:pt idx="10">
                  <c:v>1.4406779661016955</c:v>
                </c:pt>
                <c:pt idx="11">
                  <c:v>1.131578947368421</c:v>
                </c:pt>
                <c:pt idx="12">
                  <c:v>1.0083333333333333</c:v>
                </c:pt>
                <c:pt idx="13">
                  <c:v>0.91370558375634492</c:v>
                </c:pt>
                <c:pt idx="14">
                  <c:v>0.81553398058252402</c:v>
                </c:pt>
                <c:pt idx="15">
                  <c:v>0.8870967741935486</c:v>
                </c:pt>
                <c:pt idx="16">
                  <c:v>0.9375</c:v>
                </c:pt>
                <c:pt idx="17">
                  <c:v>0.93650793650793651</c:v>
                </c:pt>
              </c:numCache>
            </c:numRef>
          </c:yVal>
          <c:smooth val="1"/>
        </c:ser>
        <c:axId val="181261440"/>
        <c:axId val="181263360"/>
      </c:scatterChart>
      <c:valAx>
        <c:axId val="181261440"/>
        <c:scaling>
          <c:orientation val="minMax"/>
          <c:max val="9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1263360"/>
        <c:crosses val="autoZero"/>
        <c:crossBetween val="midCat"/>
      </c:valAx>
      <c:valAx>
        <c:axId val="1812633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126144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Aruba</a:t>
            </a:r>
            <a:r>
              <a:rPr lang="en-US" baseline="0"/>
              <a:t> 2010-2011</a:t>
            </a:r>
            <a:endParaRPr lang="en-US"/>
          </a:p>
        </c:rich>
      </c:tx>
      <c:layout/>
    </c:title>
    <c:plotArea>
      <c:layout>
        <c:manualLayout>
          <c:layoutTarget val="inner"/>
          <c:xMode val="edge"/>
          <c:yMode val="edge"/>
          <c:x val="7.0988763242796821E-2"/>
          <c:y val="0.16682350616983127"/>
          <c:w val="0.90019075432024509"/>
          <c:h val="0.7658812423550132"/>
        </c:manualLayout>
      </c:layout>
      <c:scatterChart>
        <c:scatterStyle val="smoothMarker"/>
        <c:ser>
          <c:idx val="1"/>
          <c:order val="0"/>
          <c:tx>
            <c:strRef>
              <c:f>Sheet1!$P$2</c:f>
              <c:strCache>
                <c:ptCount val="1"/>
                <c:pt idx="0">
                  <c:v>Male</c:v>
                </c:pt>
              </c:strCache>
            </c:strRef>
          </c:tx>
          <c:marker>
            <c:symbol val="none"/>
          </c:marker>
          <c:xVal>
            <c:numRef>
              <c:f>Sheet1!$A$5:$A$25</c:f>
              <c:numCache>
                <c:formatCode>General</c:formatCode>
                <c:ptCount val="21"/>
                <c:pt idx="0">
                  <c:v>0.5</c:v>
                </c:pt>
                <c:pt idx="1">
                  <c:v>2.5</c:v>
                </c:pt>
                <c:pt idx="2">
                  <c:v>7.5</c:v>
                </c:pt>
                <c:pt idx="3">
                  <c:v>12.5</c:v>
                </c:pt>
                <c:pt idx="4">
                  <c:v>17.5</c:v>
                </c:pt>
                <c:pt idx="5">
                  <c:v>22.5</c:v>
                </c:pt>
                <c:pt idx="6">
                  <c:v>27.5</c:v>
                </c:pt>
                <c:pt idx="7">
                  <c:v>32.5</c:v>
                </c:pt>
                <c:pt idx="8">
                  <c:v>37.5</c:v>
                </c:pt>
                <c:pt idx="9">
                  <c:v>42.5</c:v>
                </c:pt>
                <c:pt idx="10">
                  <c:v>47.5</c:v>
                </c:pt>
                <c:pt idx="11">
                  <c:v>52.5</c:v>
                </c:pt>
                <c:pt idx="12">
                  <c:v>57.5</c:v>
                </c:pt>
                <c:pt idx="13">
                  <c:v>62.5</c:v>
                </c:pt>
                <c:pt idx="14">
                  <c:v>67.5</c:v>
                </c:pt>
                <c:pt idx="15">
                  <c:v>72.5</c:v>
                </c:pt>
                <c:pt idx="16">
                  <c:v>77.5</c:v>
                </c:pt>
                <c:pt idx="17">
                  <c:v>82.5</c:v>
                </c:pt>
                <c:pt idx="18">
                  <c:v>87.5</c:v>
                </c:pt>
                <c:pt idx="19">
                  <c:v>92.5</c:v>
                </c:pt>
                <c:pt idx="20">
                  <c:v>97.5</c:v>
                </c:pt>
              </c:numCache>
            </c:numRef>
          </c:xVal>
          <c:yVal>
            <c:numRef>
              <c:f>Sheet1!$L$5:$L$25</c:f>
              <c:numCache>
                <c:formatCode>0.0</c:formatCode>
                <c:ptCount val="21"/>
                <c:pt idx="0">
                  <c:v>8.1056000000000008</c:v>
                </c:pt>
                <c:pt idx="1">
                  <c:v>8.2111999999999998</c:v>
                </c:pt>
                <c:pt idx="2">
                  <c:v>8.6614000000000004</c:v>
                </c:pt>
                <c:pt idx="3">
                  <c:v>9.1605000000000008</c:v>
                </c:pt>
                <c:pt idx="4">
                  <c:v>9.7378999999999998</c:v>
                </c:pt>
                <c:pt idx="5">
                  <c:v>10.404200000000001</c:v>
                </c:pt>
                <c:pt idx="6">
                  <c:v>11.164400000000002</c:v>
                </c:pt>
                <c:pt idx="7">
                  <c:v>12.072800000000004</c:v>
                </c:pt>
                <c:pt idx="8">
                  <c:v>13.243399999999999</c:v>
                </c:pt>
                <c:pt idx="9">
                  <c:v>14.542400000000002</c:v>
                </c:pt>
                <c:pt idx="10">
                  <c:v>16.269599999999699</c:v>
                </c:pt>
                <c:pt idx="11">
                  <c:v>18.2392</c:v>
                </c:pt>
                <c:pt idx="12">
                  <c:v>20.625699999999789</c:v>
                </c:pt>
                <c:pt idx="13">
                  <c:v>23.583299999999724</c:v>
                </c:pt>
                <c:pt idx="14">
                  <c:v>28.012</c:v>
                </c:pt>
                <c:pt idx="15">
                  <c:v>33.038000000000011</c:v>
                </c:pt>
                <c:pt idx="16">
                  <c:v>40.111200000000004</c:v>
                </c:pt>
                <c:pt idx="17">
                  <c:v>48.124700000000011</c:v>
                </c:pt>
                <c:pt idx="18">
                  <c:v>59.8035</c:v>
                </c:pt>
                <c:pt idx="19">
                  <c:v>68.944000000000727</c:v>
                </c:pt>
                <c:pt idx="20">
                  <c:v>76.923100000000005</c:v>
                </c:pt>
              </c:numCache>
            </c:numRef>
          </c:yVal>
          <c:smooth val="1"/>
        </c:ser>
        <c:ser>
          <c:idx val="0"/>
          <c:order val="1"/>
          <c:tx>
            <c:strRef>
              <c:f>Sheet1!$Q$2</c:f>
              <c:strCache>
                <c:ptCount val="1"/>
                <c:pt idx="0">
                  <c:v>Female</c:v>
                </c:pt>
              </c:strCache>
            </c:strRef>
          </c:tx>
          <c:marker>
            <c:symbol val="none"/>
          </c:marker>
          <c:xVal>
            <c:numRef>
              <c:f>Sheet1!$A$5:$A$25</c:f>
              <c:numCache>
                <c:formatCode>General</c:formatCode>
                <c:ptCount val="21"/>
                <c:pt idx="0">
                  <c:v>0.5</c:v>
                </c:pt>
                <c:pt idx="1">
                  <c:v>2.5</c:v>
                </c:pt>
                <c:pt idx="2">
                  <c:v>7.5</c:v>
                </c:pt>
                <c:pt idx="3">
                  <c:v>12.5</c:v>
                </c:pt>
                <c:pt idx="4">
                  <c:v>17.5</c:v>
                </c:pt>
                <c:pt idx="5">
                  <c:v>22.5</c:v>
                </c:pt>
                <c:pt idx="6">
                  <c:v>27.5</c:v>
                </c:pt>
                <c:pt idx="7">
                  <c:v>32.5</c:v>
                </c:pt>
                <c:pt idx="8">
                  <c:v>37.5</c:v>
                </c:pt>
                <c:pt idx="9">
                  <c:v>42.5</c:v>
                </c:pt>
                <c:pt idx="10">
                  <c:v>47.5</c:v>
                </c:pt>
                <c:pt idx="11">
                  <c:v>52.5</c:v>
                </c:pt>
                <c:pt idx="12">
                  <c:v>57.5</c:v>
                </c:pt>
                <c:pt idx="13">
                  <c:v>62.5</c:v>
                </c:pt>
                <c:pt idx="14">
                  <c:v>67.5</c:v>
                </c:pt>
                <c:pt idx="15">
                  <c:v>72.5</c:v>
                </c:pt>
                <c:pt idx="16">
                  <c:v>77.5</c:v>
                </c:pt>
                <c:pt idx="17">
                  <c:v>82.5</c:v>
                </c:pt>
                <c:pt idx="18">
                  <c:v>87.5</c:v>
                </c:pt>
                <c:pt idx="19">
                  <c:v>92.5</c:v>
                </c:pt>
                <c:pt idx="20">
                  <c:v>97.5</c:v>
                </c:pt>
              </c:numCache>
            </c:numRef>
          </c:xVal>
          <c:yVal>
            <c:numRef>
              <c:f>Sheet1!$L$32:$L$52</c:f>
              <c:numCache>
                <c:formatCode>0.0</c:formatCode>
                <c:ptCount val="21"/>
                <c:pt idx="0">
                  <c:v>11.1651133</c:v>
                </c:pt>
                <c:pt idx="1">
                  <c:v>11.302552180000006</c:v>
                </c:pt>
                <c:pt idx="2">
                  <c:v>11.880474320000006</c:v>
                </c:pt>
                <c:pt idx="3">
                  <c:v>12.610715799999999</c:v>
                </c:pt>
                <c:pt idx="4">
                  <c:v>13.430498570000006</c:v>
                </c:pt>
                <c:pt idx="5">
                  <c:v>14.295372090000001</c:v>
                </c:pt>
                <c:pt idx="6">
                  <c:v>15.330223139999999</c:v>
                </c:pt>
                <c:pt idx="7">
                  <c:v>16.560344899999691</c:v>
                </c:pt>
                <c:pt idx="8">
                  <c:v>18.004442539999623</c:v>
                </c:pt>
                <c:pt idx="9">
                  <c:v>19.7290569</c:v>
                </c:pt>
                <c:pt idx="10">
                  <c:v>21.761605750000001</c:v>
                </c:pt>
                <c:pt idx="11">
                  <c:v>24.205268709999999</c:v>
                </c:pt>
                <c:pt idx="12">
                  <c:v>27.206084789999988</c:v>
                </c:pt>
                <c:pt idx="13">
                  <c:v>30.797749909999677</c:v>
                </c:pt>
                <c:pt idx="14">
                  <c:v>35.762491780000012</c:v>
                </c:pt>
                <c:pt idx="15">
                  <c:v>41.403289299999997</c:v>
                </c:pt>
                <c:pt idx="16">
                  <c:v>48.8428398</c:v>
                </c:pt>
                <c:pt idx="17">
                  <c:v>57.817028729999997</c:v>
                </c:pt>
                <c:pt idx="18">
                  <c:v>67.395215120000003</c:v>
                </c:pt>
                <c:pt idx="19">
                  <c:v>72.204167360000127</c:v>
                </c:pt>
                <c:pt idx="20">
                  <c:v>78.947368420000927</c:v>
                </c:pt>
              </c:numCache>
            </c:numRef>
          </c:yVal>
          <c:smooth val="1"/>
        </c:ser>
        <c:axId val="182111616"/>
        <c:axId val="182097024"/>
      </c:scatterChart>
      <c:valAx>
        <c:axId val="182111616"/>
        <c:scaling>
          <c:orientation val="minMax"/>
          <c:max val="100"/>
        </c:scaling>
        <c:axPos val="b"/>
        <c:numFmt formatCode="General" sourceLinked="1"/>
        <c:tickLblPos val="nextTo"/>
        <c:crossAx val="182097024"/>
        <c:crosses val="autoZero"/>
        <c:crossBetween val="midCat"/>
      </c:valAx>
      <c:valAx>
        <c:axId val="182097024"/>
        <c:scaling>
          <c:orientation val="minMax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dash"/>
            </a:ln>
          </c:spPr>
        </c:majorGridlines>
        <c:numFmt formatCode="0.0" sourceLinked="1"/>
        <c:tickLblPos val="nextTo"/>
        <c:crossAx val="18211161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7625632470001549"/>
          <c:y val="0.7395626341566065"/>
          <c:w val="0.14445126327801525"/>
          <c:h val="0.13405003892266706"/>
        </c:manualLayout>
      </c:layout>
      <c:spPr>
        <a:ln w="3175"/>
      </c:sp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C855-8807-418B-BE39-24DE848E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UNFPA</Company>
  <LinksUpToDate>false</LinksUpToDate>
  <CharactersWithSpaces>28120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Tordjman-Nebe</dc:creator>
  <cp:lastModifiedBy>Francisco Hakkert</cp:lastModifiedBy>
  <cp:revision>2</cp:revision>
  <cp:lastPrinted>2013-02-07T19:22:00Z</cp:lastPrinted>
  <dcterms:created xsi:type="dcterms:W3CDTF">2013-04-17T23:44:00Z</dcterms:created>
  <dcterms:modified xsi:type="dcterms:W3CDTF">2013-04-17T23:44:00Z</dcterms:modified>
</cp:coreProperties>
</file>