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159" w:rsidRPr="003579D4" w:rsidRDefault="00CE3159" w:rsidP="003579D4">
      <w:pPr>
        <w:bidi w:val="0"/>
        <w:ind w:firstLine="0"/>
        <w:jc w:val="lowKashida"/>
        <w:rPr>
          <w:rStyle w:val="shorttext"/>
          <w:rFonts w:asciiTheme="majorBidi" w:hAnsiTheme="majorBidi" w:cstheme="majorBidi"/>
          <w:b/>
          <w:bCs/>
          <w:color w:val="222222"/>
          <w:sz w:val="24"/>
          <w:szCs w:val="24"/>
        </w:rPr>
      </w:pPr>
      <w:bookmarkStart w:id="0" w:name="_GoBack"/>
      <w:bookmarkEnd w:id="0"/>
      <w:r w:rsidRPr="003579D4">
        <w:rPr>
          <w:rFonts w:asciiTheme="majorBidi" w:hAnsiTheme="majorBidi" w:cstheme="majorBidi"/>
          <w:noProof/>
          <w:sz w:val="24"/>
          <w:szCs w:val="24"/>
          <w:lang w:val="en-CA" w:eastAsia="en-CA"/>
        </w:rPr>
        <w:drawing>
          <wp:inline distT="0" distB="0" distL="0" distR="0">
            <wp:extent cx="6327140" cy="894937"/>
            <wp:effectExtent l="0" t="0" r="0" b="635"/>
            <wp:docPr id="16" name="Picture 16" descr="Final N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Final NSC 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7140" cy="894937"/>
                    </a:xfrm>
                    <a:prstGeom prst="rect">
                      <a:avLst/>
                    </a:prstGeom>
                    <a:noFill/>
                    <a:ln>
                      <a:noFill/>
                    </a:ln>
                    <a:extLst/>
                  </pic:spPr>
                </pic:pic>
              </a:graphicData>
            </a:graphic>
          </wp:inline>
        </w:drawing>
      </w:r>
    </w:p>
    <w:p w:rsidR="00CE3159" w:rsidRPr="003579D4" w:rsidRDefault="00CE3159" w:rsidP="003579D4">
      <w:pPr>
        <w:bidi w:val="0"/>
        <w:ind w:firstLine="0"/>
        <w:jc w:val="lowKashida"/>
        <w:rPr>
          <w:rStyle w:val="shorttext"/>
          <w:rFonts w:asciiTheme="majorBidi" w:hAnsiTheme="majorBidi" w:cstheme="majorBidi"/>
          <w:b/>
          <w:bCs/>
          <w:color w:val="222222"/>
          <w:sz w:val="24"/>
          <w:szCs w:val="24"/>
        </w:rPr>
      </w:pPr>
    </w:p>
    <w:p w:rsidR="00CE3159" w:rsidRPr="003579D4" w:rsidRDefault="00F528C9" w:rsidP="003579D4">
      <w:pPr>
        <w:bidi w:val="0"/>
        <w:ind w:firstLine="0"/>
        <w:jc w:val="center"/>
        <w:rPr>
          <w:rStyle w:val="shorttext"/>
          <w:rFonts w:asciiTheme="majorBidi" w:hAnsiTheme="majorBidi" w:cstheme="majorBidi"/>
          <w:b/>
          <w:bCs/>
          <w:color w:val="222222"/>
          <w:sz w:val="52"/>
          <w:szCs w:val="52"/>
        </w:rPr>
      </w:pPr>
      <w:r w:rsidRPr="003579D4">
        <w:rPr>
          <w:rStyle w:val="shorttext"/>
          <w:rFonts w:asciiTheme="majorBidi" w:hAnsiTheme="majorBidi" w:cstheme="majorBidi"/>
          <w:b/>
          <w:bCs/>
          <w:color w:val="222222"/>
          <w:sz w:val="52"/>
          <w:szCs w:val="52"/>
        </w:rPr>
        <w:t>Energy Statistics- United Arab</w:t>
      </w:r>
    </w:p>
    <w:p w:rsidR="00F528C9" w:rsidRPr="003579D4" w:rsidRDefault="00F528C9" w:rsidP="003579D4">
      <w:pPr>
        <w:bidi w:val="0"/>
        <w:ind w:firstLine="0"/>
        <w:jc w:val="center"/>
        <w:rPr>
          <w:rStyle w:val="shorttext"/>
          <w:rFonts w:asciiTheme="majorBidi" w:hAnsiTheme="majorBidi" w:cstheme="majorBidi"/>
          <w:b/>
          <w:bCs/>
          <w:color w:val="222222"/>
          <w:sz w:val="52"/>
          <w:szCs w:val="52"/>
        </w:rPr>
      </w:pPr>
      <w:proofErr w:type="gramStart"/>
      <w:r w:rsidRPr="003579D4">
        <w:rPr>
          <w:rStyle w:val="shorttext"/>
          <w:rFonts w:asciiTheme="majorBidi" w:hAnsiTheme="majorBidi" w:cstheme="majorBidi"/>
          <w:b/>
          <w:bCs/>
          <w:color w:val="222222"/>
          <w:sz w:val="52"/>
          <w:szCs w:val="52"/>
        </w:rPr>
        <w:t>Emirates  Experience</w:t>
      </w:r>
      <w:proofErr w:type="gramEnd"/>
    </w:p>
    <w:p w:rsidR="00F528C9" w:rsidRPr="003579D4" w:rsidRDefault="00F528C9" w:rsidP="003579D4">
      <w:pPr>
        <w:bidi w:val="0"/>
        <w:spacing w:after="200" w:line="276" w:lineRule="auto"/>
        <w:ind w:left="0" w:firstLine="0"/>
        <w:jc w:val="center"/>
        <w:rPr>
          <w:rStyle w:val="shorttext"/>
          <w:rFonts w:asciiTheme="majorBidi" w:hAnsiTheme="majorBidi" w:cstheme="majorBidi"/>
          <w:b/>
          <w:bCs/>
          <w:color w:val="222222"/>
          <w:sz w:val="52"/>
          <w:szCs w:val="52"/>
        </w:rPr>
      </w:pPr>
      <w:r w:rsidRPr="003579D4">
        <w:rPr>
          <w:rStyle w:val="shorttext"/>
          <w:rFonts w:asciiTheme="majorBidi" w:hAnsiTheme="majorBidi" w:cstheme="majorBidi"/>
          <w:b/>
          <w:bCs/>
          <w:color w:val="222222"/>
          <w:sz w:val="52"/>
          <w:szCs w:val="52"/>
        </w:rPr>
        <w:t>8</w:t>
      </w:r>
      <w:r w:rsidRPr="003579D4">
        <w:rPr>
          <w:rStyle w:val="shorttext"/>
          <w:rFonts w:asciiTheme="majorBidi" w:hAnsiTheme="majorBidi" w:cstheme="majorBidi"/>
          <w:b/>
          <w:bCs/>
          <w:color w:val="222222"/>
          <w:sz w:val="52"/>
          <w:szCs w:val="52"/>
          <w:vertAlign w:val="superscript"/>
        </w:rPr>
        <w:t>th</w:t>
      </w:r>
      <w:r w:rsidRPr="003579D4">
        <w:rPr>
          <w:rStyle w:val="shorttext"/>
          <w:rFonts w:asciiTheme="majorBidi" w:hAnsiTheme="majorBidi" w:cstheme="majorBidi"/>
          <w:b/>
          <w:bCs/>
          <w:color w:val="222222"/>
          <w:sz w:val="52"/>
          <w:szCs w:val="52"/>
        </w:rPr>
        <w:t xml:space="preserve"> Oslo group meeting</w:t>
      </w:r>
    </w:p>
    <w:p w:rsidR="00AC2C31" w:rsidRPr="003579D4" w:rsidRDefault="00AC2C31" w:rsidP="003579D4">
      <w:pPr>
        <w:bidi w:val="0"/>
        <w:spacing w:after="200" w:line="276" w:lineRule="auto"/>
        <w:ind w:left="0" w:firstLine="0"/>
        <w:jc w:val="center"/>
        <w:rPr>
          <w:rStyle w:val="shorttext"/>
          <w:rFonts w:asciiTheme="majorBidi" w:hAnsiTheme="majorBidi" w:cstheme="majorBidi"/>
          <w:color w:val="222222"/>
          <w:sz w:val="52"/>
          <w:szCs w:val="52"/>
        </w:rPr>
      </w:pPr>
      <w:r w:rsidRPr="003579D4">
        <w:rPr>
          <w:rFonts w:asciiTheme="majorBidi" w:eastAsia="Times New Roman" w:hAnsiTheme="majorBidi" w:cstheme="majorBidi"/>
          <w:sz w:val="52"/>
          <w:szCs w:val="52"/>
        </w:rPr>
        <w:t>Baku – A</w:t>
      </w:r>
      <w:r w:rsidRPr="003579D4">
        <w:rPr>
          <w:rStyle w:val="shorttext"/>
          <w:rFonts w:asciiTheme="majorBidi" w:hAnsiTheme="majorBidi" w:cstheme="majorBidi"/>
          <w:color w:val="222222"/>
          <w:sz w:val="52"/>
          <w:szCs w:val="52"/>
        </w:rPr>
        <w:t>zerbaijan</w:t>
      </w:r>
    </w:p>
    <w:p w:rsidR="00AC2C31" w:rsidRPr="003579D4" w:rsidRDefault="00AC2C31" w:rsidP="003579D4">
      <w:pPr>
        <w:bidi w:val="0"/>
        <w:spacing w:after="200" w:line="276" w:lineRule="auto"/>
        <w:ind w:left="0" w:firstLine="0"/>
        <w:jc w:val="center"/>
        <w:rPr>
          <w:rStyle w:val="shorttext"/>
          <w:rFonts w:asciiTheme="majorBidi" w:hAnsiTheme="majorBidi" w:cstheme="majorBidi"/>
          <w:color w:val="222222"/>
          <w:sz w:val="52"/>
          <w:szCs w:val="52"/>
        </w:rPr>
      </w:pPr>
      <w:proofErr w:type="gramStart"/>
      <w:r w:rsidRPr="003579D4">
        <w:rPr>
          <w:rStyle w:val="shorttext"/>
          <w:rFonts w:asciiTheme="majorBidi" w:hAnsiTheme="majorBidi" w:cstheme="majorBidi"/>
          <w:color w:val="222222"/>
          <w:sz w:val="52"/>
          <w:szCs w:val="52"/>
        </w:rPr>
        <w:t>24- 27 sep.2013</w:t>
      </w:r>
      <w:proofErr w:type="gramEnd"/>
    </w:p>
    <w:p w:rsidR="003579D4" w:rsidRDefault="003579D4" w:rsidP="003579D4">
      <w:pPr>
        <w:bidi w:val="0"/>
        <w:spacing w:after="200" w:line="276" w:lineRule="auto"/>
        <w:ind w:left="0" w:firstLine="0"/>
        <w:jc w:val="center"/>
        <w:rPr>
          <w:rStyle w:val="shorttext"/>
          <w:rFonts w:asciiTheme="majorBidi" w:hAnsiTheme="majorBidi" w:cstheme="majorBidi"/>
          <w:b/>
          <w:bCs/>
          <w:color w:val="222222"/>
          <w:sz w:val="52"/>
          <w:szCs w:val="52"/>
        </w:rPr>
      </w:pPr>
    </w:p>
    <w:p w:rsidR="00CE3159" w:rsidRPr="003579D4" w:rsidRDefault="00CE3159" w:rsidP="003579D4">
      <w:pPr>
        <w:bidi w:val="0"/>
        <w:spacing w:after="200" w:line="276" w:lineRule="auto"/>
        <w:ind w:left="0" w:firstLine="0"/>
        <w:jc w:val="center"/>
        <w:rPr>
          <w:rStyle w:val="shorttext"/>
          <w:rFonts w:asciiTheme="majorBidi" w:hAnsiTheme="majorBidi" w:cstheme="majorBidi"/>
          <w:b/>
          <w:bCs/>
          <w:color w:val="222222"/>
          <w:sz w:val="52"/>
          <w:szCs w:val="52"/>
        </w:rPr>
      </w:pPr>
      <w:r w:rsidRPr="003579D4">
        <w:rPr>
          <w:rStyle w:val="shorttext"/>
          <w:rFonts w:asciiTheme="majorBidi" w:hAnsiTheme="majorBidi" w:cstheme="majorBidi"/>
          <w:b/>
          <w:bCs/>
          <w:color w:val="222222"/>
          <w:sz w:val="52"/>
          <w:szCs w:val="52"/>
        </w:rPr>
        <w:t>Prepared by</w:t>
      </w:r>
    </w:p>
    <w:p w:rsidR="00CE3159" w:rsidRPr="003579D4" w:rsidRDefault="00CE3159" w:rsidP="003579D4">
      <w:pPr>
        <w:bidi w:val="0"/>
        <w:spacing w:after="200" w:line="276" w:lineRule="auto"/>
        <w:ind w:left="0" w:firstLine="0"/>
        <w:jc w:val="center"/>
        <w:rPr>
          <w:rStyle w:val="shorttext"/>
          <w:rFonts w:asciiTheme="majorBidi" w:hAnsiTheme="majorBidi" w:cstheme="majorBidi"/>
          <w:b/>
          <w:bCs/>
          <w:color w:val="222222"/>
          <w:sz w:val="52"/>
          <w:szCs w:val="52"/>
        </w:rPr>
      </w:pPr>
      <w:r w:rsidRPr="003579D4">
        <w:rPr>
          <w:rStyle w:val="shorttext"/>
          <w:rFonts w:asciiTheme="majorBidi" w:hAnsiTheme="majorBidi" w:cstheme="majorBidi"/>
          <w:b/>
          <w:bCs/>
          <w:color w:val="222222"/>
          <w:sz w:val="52"/>
          <w:szCs w:val="52"/>
        </w:rPr>
        <w:t>Khamis Raddad</w:t>
      </w:r>
    </w:p>
    <w:p w:rsidR="00CE3159" w:rsidRPr="003579D4" w:rsidRDefault="00CE3159" w:rsidP="003579D4">
      <w:pPr>
        <w:bidi w:val="0"/>
        <w:ind w:firstLine="0"/>
        <w:jc w:val="center"/>
        <w:rPr>
          <w:rStyle w:val="shorttext"/>
          <w:rFonts w:asciiTheme="majorBidi" w:hAnsiTheme="majorBidi" w:cstheme="majorBidi"/>
          <w:b/>
          <w:bCs/>
          <w:color w:val="222222"/>
          <w:sz w:val="52"/>
          <w:szCs w:val="52"/>
        </w:rPr>
      </w:pPr>
      <w:r w:rsidRPr="003579D4">
        <w:rPr>
          <w:rStyle w:val="shorttext"/>
          <w:rFonts w:asciiTheme="majorBidi" w:hAnsiTheme="majorBidi" w:cstheme="majorBidi"/>
          <w:b/>
          <w:bCs/>
          <w:color w:val="222222"/>
          <w:sz w:val="52"/>
          <w:szCs w:val="52"/>
        </w:rPr>
        <w:t>United Arab Emirates</w:t>
      </w:r>
    </w:p>
    <w:p w:rsidR="00CE3159" w:rsidRPr="003579D4" w:rsidRDefault="00CE3159" w:rsidP="003579D4">
      <w:pPr>
        <w:bidi w:val="0"/>
        <w:ind w:firstLine="0"/>
        <w:jc w:val="center"/>
        <w:rPr>
          <w:rStyle w:val="shorttext"/>
          <w:rFonts w:asciiTheme="majorBidi" w:hAnsiTheme="majorBidi" w:cstheme="majorBidi"/>
          <w:b/>
          <w:bCs/>
          <w:color w:val="222222"/>
          <w:sz w:val="52"/>
          <w:szCs w:val="52"/>
        </w:rPr>
      </w:pPr>
      <w:r w:rsidRPr="003579D4">
        <w:rPr>
          <w:rStyle w:val="shorttext"/>
          <w:rFonts w:asciiTheme="majorBidi" w:hAnsiTheme="majorBidi" w:cstheme="majorBidi"/>
          <w:b/>
          <w:bCs/>
          <w:color w:val="222222"/>
          <w:sz w:val="52"/>
          <w:szCs w:val="52"/>
        </w:rPr>
        <w:t>National Bureau of Statistics</w:t>
      </w:r>
    </w:p>
    <w:p w:rsidR="00CE3159" w:rsidRPr="003579D4" w:rsidRDefault="00CE3159" w:rsidP="003579D4">
      <w:pPr>
        <w:bidi w:val="0"/>
        <w:spacing w:after="0" w:line="240" w:lineRule="auto"/>
        <w:ind w:left="0" w:firstLine="0"/>
        <w:jc w:val="lowKashida"/>
        <w:rPr>
          <w:rStyle w:val="shorttext"/>
          <w:rFonts w:asciiTheme="majorBidi" w:hAnsiTheme="majorBidi" w:cstheme="majorBidi"/>
          <w:color w:val="222222"/>
          <w:sz w:val="24"/>
          <w:szCs w:val="24"/>
        </w:rPr>
      </w:pPr>
      <w:bookmarkStart w:id="1" w:name="_Toc203975017"/>
      <w:r w:rsidRPr="003579D4">
        <w:rPr>
          <w:rStyle w:val="shorttext"/>
          <w:rFonts w:asciiTheme="majorBidi" w:hAnsiTheme="majorBidi" w:cstheme="majorBidi"/>
          <w:color w:val="222222"/>
          <w:sz w:val="24"/>
          <w:szCs w:val="24"/>
        </w:rPr>
        <w:br w:type="page"/>
      </w:r>
    </w:p>
    <w:p w:rsidR="00F528C9" w:rsidRPr="003579D4" w:rsidRDefault="00F528C9" w:rsidP="002A1468">
      <w:pPr>
        <w:autoSpaceDE w:val="0"/>
        <w:autoSpaceDN w:val="0"/>
        <w:bidi w:val="0"/>
        <w:adjustRightInd w:val="0"/>
        <w:spacing w:after="0"/>
        <w:ind w:left="0" w:firstLine="0"/>
        <w:jc w:val="lowKashida"/>
        <w:rPr>
          <w:rFonts w:asciiTheme="majorBidi" w:eastAsia="Times New Roman" w:hAnsiTheme="majorBidi" w:cstheme="majorBidi"/>
          <w:b/>
          <w:bCs/>
          <w:color w:val="auto"/>
          <w:szCs w:val="28"/>
        </w:rPr>
      </w:pPr>
      <w:r w:rsidRPr="003579D4">
        <w:rPr>
          <w:rFonts w:asciiTheme="majorBidi" w:eastAsia="Times New Roman" w:hAnsiTheme="majorBidi" w:cstheme="majorBidi"/>
          <w:b/>
          <w:bCs/>
          <w:color w:val="auto"/>
          <w:szCs w:val="28"/>
        </w:rPr>
        <w:lastRenderedPageBreak/>
        <w:t>Introduction</w:t>
      </w:r>
    </w:p>
    <w:p w:rsidR="00F528C9" w:rsidRPr="003579D4" w:rsidRDefault="00F528C9" w:rsidP="002A1468">
      <w:pPr>
        <w:bidi w:val="0"/>
        <w:ind w:firstLine="834"/>
        <w:jc w:val="lowKashida"/>
        <w:rPr>
          <w:rFonts w:asciiTheme="majorBidi" w:hAnsiTheme="majorBidi" w:cstheme="majorBidi"/>
          <w:sz w:val="24"/>
          <w:szCs w:val="24"/>
          <w:lang w:val="en-GB"/>
        </w:rPr>
      </w:pPr>
      <w:r w:rsidRPr="003579D4">
        <w:rPr>
          <w:rFonts w:asciiTheme="majorBidi" w:hAnsiTheme="majorBidi" w:cstheme="majorBidi"/>
          <w:sz w:val="24"/>
          <w:szCs w:val="24"/>
          <w:lang w:val="en-GB"/>
        </w:rPr>
        <w:t>Energy production is an essential part of the economy in the UAE. Thus, reliable and exhaustive energy statistics is necessary for a current evaluation of the development and for strategic planning of future activities for both government and priv</w:t>
      </w:r>
      <w:r w:rsidR="003579D4">
        <w:rPr>
          <w:rFonts w:asciiTheme="majorBidi" w:hAnsiTheme="majorBidi" w:cstheme="majorBidi"/>
          <w:sz w:val="24"/>
          <w:szCs w:val="24"/>
          <w:lang w:val="en-GB"/>
        </w:rPr>
        <w:t>a</w:t>
      </w:r>
      <w:r w:rsidRPr="003579D4">
        <w:rPr>
          <w:rFonts w:asciiTheme="majorBidi" w:hAnsiTheme="majorBidi" w:cstheme="majorBidi"/>
          <w:sz w:val="24"/>
          <w:szCs w:val="24"/>
          <w:lang w:val="en-GB"/>
        </w:rPr>
        <w:t>t</w:t>
      </w:r>
      <w:r w:rsidR="003579D4">
        <w:rPr>
          <w:rFonts w:asciiTheme="majorBidi" w:hAnsiTheme="majorBidi" w:cstheme="majorBidi"/>
          <w:sz w:val="24"/>
          <w:szCs w:val="24"/>
          <w:lang w:val="en-GB"/>
        </w:rPr>
        <w:t>e</w:t>
      </w:r>
      <w:r w:rsidRPr="003579D4">
        <w:rPr>
          <w:rFonts w:asciiTheme="majorBidi" w:hAnsiTheme="majorBidi" w:cstheme="majorBidi"/>
          <w:sz w:val="24"/>
          <w:szCs w:val="24"/>
          <w:lang w:val="en-GB"/>
        </w:rPr>
        <w:t xml:space="preserve"> sectors. Both physical, values and prices data of energy sources are needed</w:t>
      </w:r>
      <w:r w:rsidR="003579D4">
        <w:rPr>
          <w:rFonts w:asciiTheme="majorBidi" w:hAnsiTheme="majorBidi" w:cstheme="majorBidi"/>
          <w:sz w:val="24"/>
          <w:szCs w:val="24"/>
          <w:lang w:val="en-GB"/>
        </w:rPr>
        <w:t>,</w:t>
      </w:r>
      <w:r w:rsidRPr="003579D4">
        <w:rPr>
          <w:rFonts w:asciiTheme="majorBidi" w:hAnsiTheme="majorBidi" w:cstheme="majorBidi"/>
          <w:sz w:val="24"/>
          <w:szCs w:val="24"/>
          <w:lang w:val="en-GB"/>
        </w:rPr>
        <w:t xml:space="preserve"> </w:t>
      </w:r>
      <w:r w:rsidR="003579D4">
        <w:rPr>
          <w:rFonts w:asciiTheme="majorBidi" w:hAnsiTheme="majorBidi" w:cstheme="majorBidi"/>
          <w:sz w:val="24"/>
          <w:szCs w:val="24"/>
          <w:lang w:val="en-GB"/>
        </w:rPr>
        <w:t>s</w:t>
      </w:r>
      <w:r w:rsidR="003579D4" w:rsidRPr="003579D4">
        <w:rPr>
          <w:rFonts w:asciiTheme="majorBidi" w:hAnsiTheme="majorBidi" w:cstheme="majorBidi"/>
          <w:sz w:val="24"/>
          <w:szCs w:val="24"/>
          <w:lang w:val="en-GB"/>
        </w:rPr>
        <w:t>o It is important to provide up to date</w:t>
      </w:r>
      <w:r w:rsidR="003579D4">
        <w:rPr>
          <w:rFonts w:asciiTheme="majorBidi" w:hAnsiTheme="majorBidi" w:cstheme="majorBidi"/>
          <w:sz w:val="24"/>
          <w:szCs w:val="24"/>
          <w:lang w:val="en-GB"/>
        </w:rPr>
        <w:t>;</w:t>
      </w:r>
      <w:r w:rsidR="003579D4" w:rsidRPr="003579D4">
        <w:rPr>
          <w:rFonts w:asciiTheme="majorBidi" w:hAnsiTheme="majorBidi" w:cstheme="majorBidi"/>
          <w:sz w:val="24"/>
          <w:szCs w:val="24"/>
          <w:lang w:val="en-GB"/>
        </w:rPr>
        <w:t xml:space="preserve"> high quality and compre</w:t>
      </w:r>
      <w:r w:rsidR="003579D4">
        <w:rPr>
          <w:rFonts w:asciiTheme="majorBidi" w:hAnsiTheme="majorBidi" w:cstheme="majorBidi"/>
          <w:sz w:val="24"/>
          <w:szCs w:val="24"/>
          <w:lang w:val="en-GB"/>
        </w:rPr>
        <w:t>hensive energy statistical data</w:t>
      </w:r>
      <w:r w:rsidR="003579D4" w:rsidRPr="003579D4">
        <w:rPr>
          <w:rFonts w:asciiTheme="majorBidi" w:hAnsiTheme="majorBidi" w:cstheme="majorBidi"/>
          <w:sz w:val="24"/>
          <w:szCs w:val="24"/>
          <w:lang w:val="en-GB"/>
        </w:rPr>
        <w:t xml:space="preserve"> for both national and international users.</w:t>
      </w:r>
    </w:p>
    <w:p w:rsidR="00F528C9" w:rsidRPr="003579D4" w:rsidRDefault="00F528C9" w:rsidP="002A1468">
      <w:pPr>
        <w:bidi w:val="0"/>
        <w:jc w:val="lowKashida"/>
        <w:rPr>
          <w:rFonts w:asciiTheme="majorBidi" w:hAnsiTheme="majorBidi" w:cstheme="majorBidi"/>
          <w:sz w:val="24"/>
          <w:szCs w:val="24"/>
          <w:lang w:val="en-GB"/>
        </w:rPr>
      </w:pPr>
      <w:r w:rsidRPr="003579D4">
        <w:rPr>
          <w:rFonts w:asciiTheme="majorBidi" w:hAnsiTheme="majorBidi" w:cstheme="majorBidi"/>
          <w:sz w:val="24"/>
          <w:szCs w:val="24"/>
          <w:lang w:val="en-GB"/>
        </w:rPr>
        <w:t>It should also be noted that good energy data may form an important input to the national accounts. Without reliable data on supply and use of energy an important part of the economy cannot be described adequately well.</w:t>
      </w:r>
    </w:p>
    <w:p w:rsidR="00F528C9" w:rsidRPr="003579D4" w:rsidRDefault="00F528C9" w:rsidP="002A1468">
      <w:pPr>
        <w:bidi w:val="0"/>
        <w:ind w:left="0" w:firstLine="0"/>
        <w:jc w:val="lowKashida"/>
        <w:rPr>
          <w:rFonts w:asciiTheme="majorBidi" w:hAnsiTheme="majorBidi" w:cstheme="majorBidi"/>
          <w:b/>
          <w:bCs/>
          <w:szCs w:val="28"/>
          <w:rtl/>
          <w:lang w:val="en-GB"/>
        </w:rPr>
      </w:pPr>
      <w:r w:rsidRPr="003579D4">
        <w:rPr>
          <w:rFonts w:asciiTheme="majorBidi" w:hAnsiTheme="majorBidi" w:cstheme="majorBidi"/>
          <w:b/>
          <w:bCs/>
          <w:szCs w:val="28"/>
          <w:lang w:val="en-GB"/>
        </w:rPr>
        <w:t>a- Country profile</w:t>
      </w:r>
    </w:p>
    <w:p w:rsidR="00F528C9" w:rsidRPr="003579D4" w:rsidRDefault="00F528C9" w:rsidP="002A1468">
      <w:pPr>
        <w:bidi w:val="0"/>
        <w:jc w:val="lowKashida"/>
        <w:rPr>
          <w:rFonts w:asciiTheme="majorBidi" w:hAnsiTheme="majorBidi" w:cstheme="majorBidi"/>
          <w:sz w:val="24"/>
          <w:szCs w:val="24"/>
          <w:lang w:val="en-GB"/>
        </w:rPr>
      </w:pPr>
      <w:r w:rsidRPr="003579D4">
        <w:rPr>
          <w:rFonts w:asciiTheme="majorBidi" w:hAnsiTheme="majorBidi" w:cstheme="majorBidi"/>
          <w:sz w:val="24"/>
          <w:szCs w:val="24"/>
          <w:lang w:val="en-GB"/>
        </w:rPr>
        <w:t xml:space="preserve">United Arab Emirates (UAE) is a federal state made up of independent and sovereign federation of seven emirates, are: Abu Dhabi, Dubai, </w:t>
      </w:r>
      <w:proofErr w:type="spellStart"/>
      <w:r w:rsidRPr="003579D4">
        <w:rPr>
          <w:rFonts w:asciiTheme="majorBidi" w:hAnsiTheme="majorBidi" w:cstheme="majorBidi"/>
          <w:sz w:val="24"/>
          <w:szCs w:val="24"/>
          <w:lang w:val="en-GB"/>
        </w:rPr>
        <w:t>Sharjah</w:t>
      </w:r>
      <w:proofErr w:type="spellEnd"/>
      <w:r w:rsidRPr="003579D4">
        <w:rPr>
          <w:rFonts w:asciiTheme="majorBidi" w:hAnsiTheme="majorBidi" w:cstheme="majorBidi"/>
          <w:sz w:val="24"/>
          <w:szCs w:val="24"/>
          <w:lang w:val="en-GB"/>
        </w:rPr>
        <w:t>, Ajman, Umm Al-</w:t>
      </w:r>
      <w:proofErr w:type="spellStart"/>
      <w:r w:rsidRPr="003579D4">
        <w:rPr>
          <w:rFonts w:asciiTheme="majorBidi" w:hAnsiTheme="majorBidi" w:cstheme="majorBidi"/>
          <w:sz w:val="24"/>
          <w:szCs w:val="24"/>
          <w:lang w:val="en-GB"/>
        </w:rPr>
        <w:t>Qiwain</w:t>
      </w:r>
      <w:proofErr w:type="spellEnd"/>
      <w:r w:rsidRPr="003579D4">
        <w:rPr>
          <w:rFonts w:asciiTheme="majorBidi" w:hAnsiTheme="majorBidi" w:cstheme="majorBidi"/>
          <w:sz w:val="24"/>
          <w:szCs w:val="24"/>
          <w:lang w:val="en-GB"/>
        </w:rPr>
        <w:t xml:space="preserve">, </w:t>
      </w:r>
      <w:proofErr w:type="spellStart"/>
      <w:r w:rsidRPr="003579D4">
        <w:rPr>
          <w:rFonts w:asciiTheme="majorBidi" w:hAnsiTheme="majorBidi" w:cstheme="majorBidi"/>
          <w:sz w:val="24"/>
          <w:szCs w:val="24"/>
          <w:lang w:val="en-GB"/>
        </w:rPr>
        <w:t>Ras</w:t>
      </w:r>
      <w:proofErr w:type="spellEnd"/>
      <w:r w:rsidRPr="003579D4">
        <w:rPr>
          <w:rFonts w:asciiTheme="majorBidi" w:hAnsiTheme="majorBidi" w:cstheme="majorBidi"/>
          <w:sz w:val="24"/>
          <w:szCs w:val="24"/>
          <w:lang w:val="en-GB"/>
        </w:rPr>
        <w:t xml:space="preserve"> Al- </w:t>
      </w:r>
      <w:proofErr w:type="spellStart"/>
      <w:r w:rsidRPr="003579D4">
        <w:rPr>
          <w:rFonts w:asciiTheme="majorBidi" w:hAnsiTheme="majorBidi" w:cstheme="majorBidi"/>
          <w:sz w:val="24"/>
          <w:szCs w:val="24"/>
          <w:lang w:val="en-GB"/>
        </w:rPr>
        <w:t>Khaimah</w:t>
      </w:r>
      <w:proofErr w:type="spellEnd"/>
      <w:r w:rsidRPr="003579D4">
        <w:rPr>
          <w:rFonts w:asciiTheme="majorBidi" w:hAnsiTheme="majorBidi" w:cstheme="majorBidi"/>
          <w:sz w:val="24"/>
          <w:szCs w:val="24"/>
          <w:lang w:val="en-GB"/>
        </w:rPr>
        <w:t xml:space="preserve"> and Fujairah.</w:t>
      </w:r>
    </w:p>
    <w:p w:rsidR="00F528C9" w:rsidRPr="003579D4" w:rsidRDefault="00F528C9" w:rsidP="002A1468">
      <w:pPr>
        <w:bidi w:val="0"/>
        <w:jc w:val="lowKashida"/>
        <w:rPr>
          <w:rFonts w:asciiTheme="majorBidi" w:hAnsiTheme="majorBidi" w:cstheme="majorBidi"/>
          <w:sz w:val="24"/>
          <w:szCs w:val="24"/>
          <w:lang w:val="en-GB"/>
        </w:rPr>
      </w:pPr>
      <w:r w:rsidRPr="003579D4">
        <w:rPr>
          <w:rFonts w:asciiTheme="majorBidi" w:hAnsiTheme="majorBidi" w:cstheme="majorBidi"/>
          <w:sz w:val="24"/>
          <w:szCs w:val="24"/>
          <w:lang w:val="en-GB"/>
        </w:rPr>
        <w:t>The country area is around 71,023.6 square kilometres. This area includes the islands in the Arabian Gulf and the Territorial sea area is 27,624.9 square kilometres.</w:t>
      </w:r>
    </w:p>
    <w:p w:rsidR="00F528C9" w:rsidRPr="003579D4" w:rsidRDefault="00F528C9" w:rsidP="002A1468">
      <w:pPr>
        <w:bidi w:val="0"/>
        <w:jc w:val="lowKashida"/>
        <w:rPr>
          <w:rFonts w:asciiTheme="majorBidi" w:hAnsiTheme="majorBidi" w:cstheme="majorBidi"/>
          <w:sz w:val="24"/>
          <w:szCs w:val="24"/>
          <w:lang w:val="en-GB"/>
        </w:rPr>
      </w:pPr>
      <w:r w:rsidRPr="003579D4">
        <w:rPr>
          <w:rFonts w:asciiTheme="majorBidi" w:hAnsiTheme="majorBidi" w:cstheme="majorBidi"/>
          <w:sz w:val="24"/>
          <w:szCs w:val="24"/>
          <w:lang w:val="en-GB"/>
        </w:rPr>
        <w:t xml:space="preserve">The United Arab Emirate (UAE) is Located in the North-Eastern area of the Arabian Peninsula, approximately between 51° 35`- 57° 10` longitudes, and 22° 35`- 26° 25` latitudes , </w:t>
      </w:r>
    </w:p>
    <w:p w:rsidR="00F528C9" w:rsidRPr="003579D4" w:rsidRDefault="00F528C9" w:rsidP="002A1468">
      <w:pPr>
        <w:pStyle w:val="Heading2"/>
        <w:numPr>
          <w:ilvl w:val="0"/>
          <w:numId w:val="0"/>
        </w:numPr>
        <w:bidi w:val="0"/>
        <w:ind w:left="576" w:hanging="576"/>
        <w:jc w:val="lowKashida"/>
        <w:rPr>
          <w:rFonts w:asciiTheme="majorBidi" w:hAnsiTheme="majorBidi" w:cstheme="majorBidi"/>
        </w:rPr>
      </w:pPr>
      <w:r w:rsidRPr="003579D4">
        <w:rPr>
          <w:rFonts w:asciiTheme="majorBidi" w:hAnsiTheme="majorBidi" w:cstheme="majorBidi"/>
        </w:rPr>
        <w:t>b- UAE statistical office</w:t>
      </w:r>
    </w:p>
    <w:p w:rsidR="00F528C9" w:rsidRPr="003579D4" w:rsidRDefault="00F528C9" w:rsidP="002A1468">
      <w:pPr>
        <w:bidi w:val="0"/>
        <w:jc w:val="lowKashida"/>
        <w:rPr>
          <w:rFonts w:asciiTheme="majorBidi" w:hAnsiTheme="majorBidi" w:cstheme="majorBidi"/>
          <w:sz w:val="24"/>
          <w:szCs w:val="24"/>
          <w:lang w:val="en-GB"/>
        </w:rPr>
      </w:pPr>
      <w:r w:rsidRPr="003579D4">
        <w:rPr>
          <w:rFonts w:asciiTheme="majorBidi" w:hAnsiTheme="majorBidi" w:cstheme="majorBidi"/>
          <w:sz w:val="24"/>
          <w:szCs w:val="24"/>
          <w:lang w:val="en-GB"/>
        </w:rPr>
        <w:t xml:space="preserve">The Head Office of National Bureau of Statistics is located in Abu Dhabi, while regional NBS offices are located in five emirates: </w:t>
      </w:r>
      <w:hyperlink r:id="rId9" w:tooltip="Ajman" w:history="1">
        <w:r w:rsidRPr="003579D4">
          <w:rPr>
            <w:rFonts w:asciiTheme="majorBidi" w:hAnsiTheme="majorBidi" w:cstheme="majorBidi"/>
            <w:sz w:val="24"/>
            <w:szCs w:val="24"/>
            <w:lang w:val="en-GB"/>
          </w:rPr>
          <w:t>Ajman</w:t>
        </w:r>
      </w:hyperlink>
      <w:r w:rsidRPr="003579D4">
        <w:rPr>
          <w:rFonts w:asciiTheme="majorBidi" w:hAnsiTheme="majorBidi" w:cstheme="majorBidi"/>
          <w:sz w:val="24"/>
          <w:szCs w:val="24"/>
          <w:lang w:val="en-GB"/>
        </w:rPr>
        <w:t xml:space="preserve">, </w:t>
      </w:r>
      <w:hyperlink r:id="rId10" w:tooltip="Fujairah" w:history="1">
        <w:r w:rsidRPr="003579D4">
          <w:rPr>
            <w:rFonts w:asciiTheme="majorBidi" w:hAnsiTheme="majorBidi" w:cstheme="majorBidi"/>
            <w:sz w:val="24"/>
            <w:szCs w:val="24"/>
            <w:lang w:val="en-GB"/>
          </w:rPr>
          <w:t>Fujairah</w:t>
        </w:r>
      </w:hyperlink>
      <w:r w:rsidRPr="003579D4">
        <w:rPr>
          <w:rFonts w:asciiTheme="majorBidi" w:hAnsiTheme="majorBidi" w:cstheme="majorBidi"/>
          <w:sz w:val="24"/>
          <w:szCs w:val="24"/>
          <w:lang w:val="en-GB"/>
        </w:rPr>
        <w:t xml:space="preserve">, </w:t>
      </w:r>
      <w:hyperlink r:id="rId11" w:tooltip="Ras al-Khaimah" w:history="1">
        <w:proofErr w:type="spellStart"/>
        <w:r w:rsidRPr="003579D4">
          <w:rPr>
            <w:rFonts w:asciiTheme="majorBidi" w:hAnsiTheme="majorBidi" w:cstheme="majorBidi"/>
            <w:sz w:val="24"/>
            <w:szCs w:val="24"/>
            <w:lang w:val="en-GB"/>
          </w:rPr>
          <w:t>Ras</w:t>
        </w:r>
        <w:proofErr w:type="spellEnd"/>
        <w:r w:rsidRPr="003579D4">
          <w:rPr>
            <w:rFonts w:asciiTheme="majorBidi" w:hAnsiTheme="majorBidi" w:cstheme="majorBidi"/>
            <w:sz w:val="24"/>
            <w:szCs w:val="24"/>
            <w:lang w:val="en-GB"/>
          </w:rPr>
          <w:t xml:space="preserve"> al-</w:t>
        </w:r>
        <w:proofErr w:type="spellStart"/>
        <w:r w:rsidRPr="003579D4">
          <w:rPr>
            <w:rFonts w:asciiTheme="majorBidi" w:hAnsiTheme="majorBidi" w:cstheme="majorBidi"/>
            <w:sz w:val="24"/>
            <w:szCs w:val="24"/>
            <w:lang w:val="en-GB"/>
          </w:rPr>
          <w:t>Khaimah</w:t>
        </w:r>
        <w:proofErr w:type="spellEnd"/>
      </w:hyperlink>
      <w:r w:rsidRPr="003579D4">
        <w:rPr>
          <w:rFonts w:asciiTheme="majorBidi" w:hAnsiTheme="majorBidi" w:cstheme="majorBidi"/>
          <w:sz w:val="24"/>
          <w:szCs w:val="24"/>
          <w:lang w:val="en-GB"/>
        </w:rPr>
        <w:t xml:space="preserve">, </w:t>
      </w:r>
      <w:hyperlink r:id="rId12" w:tooltip="Sharjah (emirate)" w:history="1">
        <w:proofErr w:type="spellStart"/>
        <w:r w:rsidRPr="003579D4">
          <w:rPr>
            <w:rFonts w:asciiTheme="majorBidi" w:hAnsiTheme="majorBidi" w:cstheme="majorBidi"/>
            <w:sz w:val="24"/>
            <w:szCs w:val="24"/>
            <w:lang w:val="en-GB"/>
          </w:rPr>
          <w:t>Sharjah</w:t>
        </w:r>
        <w:proofErr w:type="spellEnd"/>
      </w:hyperlink>
      <w:r w:rsidRPr="003579D4">
        <w:rPr>
          <w:rFonts w:asciiTheme="majorBidi" w:hAnsiTheme="majorBidi" w:cstheme="majorBidi"/>
          <w:sz w:val="24"/>
          <w:szCs w:val="24"/>
          <w:lang w:val="en-GB"/>
        </w:rPr>
        <w:t xml:space="preserve">, and </w:t>
      </w:r>
      <w:hyperlink r:id="rId13" w:tooltip="Umm al-Quwain" w:history="1">
        <w:r w:rsidRPr="003579D4">
          <w:rPr>
            <w:rFonts w:asciiTheme="majorBidi" w:hAnsiTheme="majorBidi" w:cstheme="majorBidi"/>
            <w:sz w:val="24"/>
            <w:szCs w:val="24"/>
            <w:lang w:val="en-GB"/>
          </w:rPr>
          <w:t>Umm al-</w:t>
        </w:r>
        <w:proofErr w:type="spellStart"/>
        <w:r w:rsidRPr="003579D4">
          <w:rPr>
            <w:rFonts w:asciiTheme="majorBidi" w:hAnsiTheme="majorBidi" w:cstheme="majorBidi"/>
            <w:sz w:val="24"/>
            <w:szCs w:val="24"/>
            <w:lang w:val="en-GB"/>
          </w:rPr>
          <w:t>Quwain</w:t>
        </w:r>
        <w:proofErr w:type="spellEnd"/>
      </w:hyperlink>
      <w:r w:rsidRPr="003579D4">
        <w:rPr>
          <w:rFonts w:asciiTheme="majorBidi" w:hAnsiTheme="majorBidi" w:cstheme="majorBidi"/>
          <w:sz w:val="24"/>
          <w:szCs w:val="24"/>
          <w:lang w:val="en-GB"/>
        </w:rPr>
        <w:t>.</w:t>
      </w:r>
    </w:p>
    <w:p w:rsidR="00F528C9" w:rsidRPr="003579D4" w:rsidRDefault="00F528C9" w:rsidP="002A1468">
      <w:pPr>
        <w:bidi w:val="0"/>
        <w:jc w:val="lowKashida"/>
        <w:rPr>
          <w:rFonts w:asciiTheme="majorBidi" w:hAnsiTheme="majorBidi" w:cstheme="majorBidi"/>
          <w:sz w:val="24"/>
          <w:szCs w:val="24"/>
          <w:lang w:val="en-GB"/>
        </w:rPr>
      </w:pPr>
    </w:p>
    <w:p w:rsidR="00F528C9" w:rsidRDefault="00F528C9" w:rsidP="003579D4">
      <w:pPr>
        <w:bidi w:val="0"/>
        <w:spacing w:line="276" w:lineRule="auto"/>
        <w:jc w:val="lowKashida"/>
        <w:rPr>
          <w:rFonts w:asciiTheme="majorBidi" w:hAnsiTheme="majorBidi" w:cstheme="majorBidi"/>
          <w:sz w:val="24"/>
          <w:szCs w:val="24"/>
          <w:lang w:val="en-GB"/>
        </w:rPr>
      </w:pPr>
    </w:p>
    <w:p w:rsidR="00E50A35" w:rsidRDefault="00E50A35" w:rsidP="00E50A35">
      <w:pPr>
        <w:bidi w:val="0"/>
        <w:spacing w:line="276" w:lineRule="auto"/>
        <w:jc w:val="lowKashida"/>
        <w:rPr>
          <w:rFonts w:asciiTheme="majorBidi" w:hAnsiTheme="majorBidi" w:cstheme="majorBidi"/>
          <w:sz w:val="24"/>
          <w:szCs w:val="24"/>
          <w:lang w:val="en-GB"/>
        </w:rPr>
      </w:pPr>
    </w:p>
    <w:p w:rsidR="00E50A35" w:rsidRDefault="00E50A35" w:rsidP="00E50A35">
      <w:pPr>
        <w:bidi w:val="0"/>
        <w:spacing w:line="276" w:lineRule="auto"/>
        <w:jc w:val="lowKashida"/>
        <w:rPr>
          <w:rFonts w:asciiTheme="majorBidi" w:hAnsiTheme="majorBidi" w:cstheme="majorBidi"/>
          <w:sz w:val="24"/>
          <w:szCs w:val="24"/>
          <w:lang w:val="en-GB"/>
        </w:rPr>
      </w:pPr>
    </w:p>
    <w:p w:rsidR="00E50A35" w:rsidRDefault="00E50A35" w:rsidP="00E50A35">
      <w:pPr>
        <w:bidi w:val="0"/>
        <w:spacing w:line="276" w:lineRule="auto"/>
        <w:jc w:val="lowKashida"/>
        <w:rPr>
          <w:rFonts w:asciiTheme="majorBidi" w:hAnsiTheme="majorBidi" w:cstheme="majorBidi"/>
          <w:sz w:val="24"/>
          <w:szCs w:val="24"/>
          <w:lang w:val="en-GB"/>
        </w:rPr>
      </w:pPr>
    </w:p>
    <w:p w:rsidR="00E50A35" w:rsidRDefault="00E50A35" w:rsidP="00E50A35">
      <w:pPr>
        <w:bidi w:val="0"/>
        <w:spacing w:line="276" w:lineRule="auto"/>
        <w:jc w:val="lowKashida"/>
        <w:rPr>
          <w:rFonts w:asciiTheme="majorBidi" w:hAnsiTheme="majorBidi" w:cstheme="majorBidi"/>
          <w:sz w:val="24"/>
          <w:szCs w:val="24"/>
          <w:lang w:val="en-GB"/>
        </w:rPr>
      </w:pPr>
    </w:p>
    <w:p w:rsidR="00E50A35" w:rsidRDefault="00E50A35" w:rsidP="00E50A35">
      <w:pPr>
        <w:bidi w:val="0"/>
        <w:spacing w:line="276" w:lineRule="auto"/>
        <w:jc w:val="lowKashida"/>
        <w:rPr>
          <w:rFonts w:asciiTheme="majorBidi" w:hAnsiTheme="majorBidi" w:cstheme="majorBidi"/>
          <w:sz w:val="24"/>
          <w:szCs w:val="24"/>
          <w:lang w:val="en-GB"/>
        </w:rPr>
      </w:pPr>
    </w:p>
    <w:p w:rsidR="00E50A35" w:rsidRPr="00E50A35" w:rsidRDefault="00E50A35" w:rsidP="00E50A35">
      <w:pPr>
        <w:bidi w:val="0"/>
        <w:spacing w:line="276" w:lineRule="auto"/>
        <w:jc w:val="lowKashida"/>
        <w:rPr>
          <w:rFonts w:asciiTheme="majorBidi" w:hAnsiTheme="majorBidi" w:cstheme="majorBidi"/>
          <w:sz w:val="24"/>
          <w:szCs w:val="24"/>
        </w:rPr>
      </w:pPr>
    </w:p>
    <w:p w:rsidR="00F528C9" w:rsidRPr="001676E4" w:rsidRDefault="00F528C9" w:rsidP="003579D4">
      <w:pPr>
        <w:bidi w:val="0"/>
        <w:spacing w:line="276" w:lineRule="auto"/>
        <w:jc w:val="lowKashida"/>
        <w:rPr>
          <w:rFonts w:asciiTheme="majorBidi" w:hAnsiTheme="majorBidi" w:cstheme="majorBidi"/>
          <w:b/>
          <w:bCs/>
          <w:szCs w:val="28"/>
          <w:rtl/>
        </w:rPr>
      </w:pPr>
      <w:r w:rsidRPr="001676E4">
        <w:rPr>
          <w:rFonts w:asciiTheme="majorBidi" w:hAnsiTheme="majorBidi" w:cstheme="majorBidi"/>
          <w:b/>
          <w:bCs/>
          <w:szCs w:val="28"/>
          <w:lang w:val="en-GB"/>
        </w:rPr>
        <w:t>NBS Organizational Structure</w:t>
      </w:r>
    </w:p>
    <w:p w:rsidR="00F528C9" w:rsidRPr="003579D4" w:rsidRDefault="005D69E9" w:rsidP="002A1468">
      <w:pPr>
        <w:autoSpaceDE w:val="0"/>
        <w:autoSpaceDN w:val="0"/>
        <w:bidi w:val="0"/>
        <w:adjustRightInd w:val="0"/>
        <w:spacing w:after="0" w:line="276" w:lineRule="auto"/>
        <w:ind w:left="0" w:firstLine="0"/>
        <w:rPr>
          <w:rFonts w:asciiTheme="majorBidi" w:hAnsiTheme="majorBidi" w:cstheme="majorBidi"/>
          <w:b/>
          <w:bCs/>
          <w:color w:val="auto"/>
          <w:sz w:val="24"/>
          <w:szCs w:val="24"/>
          <w:lang w:val="en-GB"/>
        </w:rPr>
      </w:pPr>
      <w:r w:rsidRPr="003579D4">
        <w:rPr>
          <w:rFonts w:asciiTheme="majorBidi" w:hAnsiTheme="majorBidi" w:cstheme="majorBidi"/>
          <w:noProof/>
          <w:color w:val="000000"/>
          <w:sz w:val="24"/>
          <w:szCs w:val="24"/>
          <w:lang w:val="en-CA" w:eastAsia="en-CA"/>
        </w:rPr>
        <w:drawing>
          <wp:inline distT="0" distB="0" distL="0" distR="0">
            <wp:extent cx="5953125" cy="3924300"/>
            <wp:effectExtent l="0" t="0" r="9525" b="0"/>
            <wp:docPr id="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3924300"/>
                    </a:xfrm>
                    <a:prstGeom prst="rect">
                      <a:avLst/>
                    </a:prstGeom>
                    <a:noFill/>
                    <a:ln>
                      <a:noFill/>
                    </a:ln>
                  </pic:spPr>
                </pic:pic>
              </a:graphicData>
            </a:graphic>
          </wp:inline>
        </w:drawing>
      </w:r>
    </w:p>
    <w:bookmarkEnd w:id="1"/>
    <w:p w:rsidR="00F528C9" w:rsidRPr="003579D4" w:rsidRDefault="00F528C9" w:rsidP="002A1468">
      <w:pPr>
        <w:bidi w:val="0"/>
        <w:jc w:val="lowKashida"/>
        <w:rPr>
          <w:rFonts w:asciiTheme="majorBidi" w:hAnsiTheme="majorBidi" w:cstheme="majorBidi"/>
          <w:color w:val="C00000"/>
          <w:sz w:val="24"/>
          <w:szCs w:val="24"/>
          <w:rtl/>
          <w:lang w:val="en-GB"/>
        </w:rPr>
      </w:pPr>
      <w:r w:rsidRPr="003579D4">
        <w:rPr>
          <w:rFonts w:asciiTheme="majorBidi" w:hAnsiTheme="majorBidi" w:cstheme="majorBidi"/>
          <w:sz w:val="24"/>
          <w:szCs w:val="24"/>
          <w:lang w:val="en-GB"/>
        </w:rPr>
        <w:t xml:space="preserve">The emirates of Abu Dhabi and Dubai have their own independent statistical centres: The statistical Centre of Abu Dhabi (SCAD) and Dubai Statistics Centre (DSC).  </w:t>
      </w:r>
    </w:p>
    <w:p w:rsidR="00F528C9" w:rsidRPr="003579D4" w:rsidRDefault="00F528C9" w:rsidP="002A1468">
      <w:pPr>
        <w:bidi w:val="0"/>
        <w:jc w:val="lowKashida"/>
        <w:rPr>
          <w:rFonts w:asciiTheme="majorBidi" w:hAnsiTheme="majorBidi" w:cstheme="majorBidi"/>
          <w:sz w:val="24"/>
          <w:szCs w:val="24"/>
          <w:rtl/>
          <w:lang w:val="en-GB"/>
        </w:rPr>
      </w:pPr>
      <w:r w:rsidRPr="003579D4">
        <w:rPr>
          <w:rFonts w:asciiTheme="majorBidi" w:hAnsiTheme="majorBidi" w:cstheme="majorBidi"/>
          <w:sz w:val="24"/>
          <w:szCs w:val="24"/>
          <w:lang w:val="en-GB"/>
        </w:rPr>
        <w:t xml:space="preserve">They carry out all collection of data for Abu Dhabi and Dubai, while the NBS takes care of the data collection, etc. for the five other emirates. The SCAD and the DSC are committed to coordinate their activities with the NBS. </w:t>
      </w:r>
    </w:p>
    <w:p w:rsidR="00F528C9" w:rsidRPr="003579D4" w:rsidRDefault="00F528C9" w:rsidP="002A1468">
      <w:pPr>
        <w:bidi w:val="0"/>
        <w:jc w:val="lowKashida"/>
        <w:rPr>
          <w:rFonts w:asciiTheme="majorBidi" w:hAnsiTheme="majorBidi" w:cstheme="majorBidi"/>
          <w:color w:val="auto"/>
          <w:sz w:val="24"/>
          <w:szCs w:val="24"/>
        </w:rPr>
      </w:pPr>
      <w:r w:rsidRPr="003579D4">
        <w:rPr>
          <w:rFonts w:asciiTheme="majorBidi" w:hAnsiTheme="majorBidi" w:cstheme="majorBidi"/>
          <w:color w:val="auto"/>
          <w:sz w:val="24"/>
          <w:szCs w:val="24"/>
          <w:lang w:val="en-GB"/>
        </w:rPr>
        <w:t xml:space="preserve">Data are transferred from the Statistical Centres of Abu Dhabi and Dubai to the NBS in order to make it possible for the NBS to produce national statistics including all seven emirates.  </w:t>
      </w:r>
    </w:p>
    <w:p w:rsidR="00F528C9" w:rsidRPr="00E50A35" w:rsidRDefault="00F528C9" w:rsidP="002A1468">
      <w:pPr>
        <w:bidi w:val="0"/>
        <w:ind w:left="0" w:firstLine="0"/>
        <w:jc w:val="lowKashida"/>
        <w:rPr>
          <w:rFonts w:asciiTheme="majorBidi" w:hAnsiTheme="majorBidi" w:cstheme="majorBidi"/>
          <w:b/>
          <w:bCs/>
          <w:color w:val="auto"/>
          <w:szCs w:val="28"/>
        </w:rPr>
      </w:pPr>
      <w:r w:rsidRPr="00E50A35">
        <w:rPr>
          <w:rFonts w:asciiTheme="majorBidi" w:hAnsiTheme="majorBidi" w:cstheme="majorBidi"/>
          <w:b/>
          <w:bCs/>
          <w:color w:val="auto"/>
          <w:szCs w:val="28"/>
        </w:rPr>
        <w:t>Main activities in energy and energy statistics</w:t>
      </w:r>
    </w:p>
    <w:p w:rsidR="00F528C9" w:rsidRPr="003579D4" w:rsidRDefault="00F528C9" w:rsidP="002A1468">
      <w:pPr>
        <w:pStyle w:val="ListParagraph"/>
        <w:numPr>
          <w:ilvl w:val="0"/>
          <w:numId w:val="1"/>
        </w:numPr>
        <w:autoSpaceDE w:val="0"/>
        <w:autoSpaceDN w:val="0"/>
        <w:bidi w:val="0"/>
        <w:adjustRightInd w:val="0"/>
        <w:spacing w:after="0"/>
        <w:jc w:val="lowKashida"/>
        <w:rPr>
          <w:rFonts w:asciiTheme="majorBidi" w:hAnsiTheme="majorBidi" w:cstheme="majorBidi"/>
          <w:color w:val="auto"/>
          <w:sz w:val="24"/>
          <w:szCs w:val="24"/>
        </w:rPr>
      </w:pPr>
      <w:r w:rsidRPr="003579D4">
        <w:rPr>
          <w:rFonts w:asciiTheme="majorBidi" w:hAnsiTheme="majorBidi" w:cstheme="majorBidi"/>
          <w:color w:val="auto"/>
          <w:sz w:val="24"/>
          <w:szCs w:val="24"/>
        </w:rPr>
        <w:t>The UAE has shown great interest in the different sources of Energy and developing them and promoted research in this field. The UAE started producing Energy more than half a century ago, in this economic context, and to enhance its cognitive efforts, the UAE has carried out many pioneering activities in the field of developing Energy.</w:t>
      </w:r>
    </w:p>
    <w:p w:rsidR="00F528C9" w:rsidRPr="003579D4" w:rsidRDefault="00F528C9" w:rsidP="002A1468">
      <w:pPr>
        <w:pStyle w:val="ListParagraph"/>
        <w:numPr>
          <w:ilvl w:val="0"/>
          <w:numId w:val="1"/>
        </w:numPr>
        <w:autoSpaceDE w:val="0"/>
        <w:autoSpaceDN w:val="0"/>
        <w:bidi w:val="0"/>
        <w:adjustRightInd w:val="0"/>
        <w:spacing w:after="0"/>
        <w:jc w:val="lowKashida"/>
        <w:rPr>
          <w:rFonts w:asciiTheme="majorBidi" w:hAnsiTheme="majorBidi" w:cstheme="majorBidi"/>
          <w:color w:val="auto"/>
          <w:sz w:val="24"/>
          <w:szCs w:val="24"/>
          <w:rtl/>
        </w:rPr>
      </w:pPr>
      <w:r w:rsidRPr="003579D4">
        <w:rPr>
          <w:rFonts w:asciiTheme="majorBidi" w:hAnsiTheme="majorBidi" w:cstheme="majorBidi"/>
          <w:color w:val="auto"/>
          <w:sz w:val="24"/>
          <w:szCs w:val="24"/>
        </w:rPr>
        <w:lastRenderedPageBreak/>
        <w:t xml:space="preserve"> In order to enhance the economic Sustainable Development, the UAE hosted the International Renewable Energy Agency (IRENA). </w:t>
      </w:r>
    </w:p>
    <w:p w:rsidR="00E50A35" w:rsidRPr="00E50A35" w:rsidRDefault="00F528C9" w:rsidP="002A1468">
      <w:pPr>
        <w:pStyle w:val="ListParagraph"/>
        <w:numPr>
          <w:ilvl w:val="0"/>
          <w:numId w:val="1"/>
        </w:numPr>
        <w:autoSpaceDE w:val="0"/>
        <w:autoSpaceDN w:val="0"/>
        <w:bidi w:val="0"/>
        <w:adjustRightInd w:val="0"/>
        <w:spacing w:after="0"/>
        <w:jc w:val="lowKashida"/>
        <w:rPr>
          <w:rFonts w:asciiTheme="majorBidi" w:hAnsiTheme="majorBidi" w:cstheme="majorBidi"/>
          <w:b/>
          <w:color w:val="auto"/>
          <w:sz w:val="24"/>
          <w:szCs w:val="24"/>
        </w:rPr>
      </w:pPr>
      <w:r w:rsidRPr="003579D4">
        <w:rPr>
          <w:rFonts w:asciiTheme="majorBidi" w:hAnsiTheme="majorBidi" w:cstheme="majorBidi"/>
          <w:color w:val="auto"/>
          <w:sz w:val="24"/>
          <w:szCs w:val="24"/>
        </w:rPr>
        <w:t>In the matter of statistical work and Energy Statistics, NBS was keen on Including this topic within the scope of its interest since its establishment, where an organizational unit concerned with Energy Statistics has been established, and this comes to reflect the fourth Item of Article 4 of NBS's law of establishment, which states that among the functions of NBS is the collection of statistical data in the field of energy.</w:t>
      </w:r>
    </w:p>
    <w:p w:rsidR="00F528C9" w:rsidRPr="003579D4" w:rsidRDefault="00F528C9" w:rsidP="002A1468">
      <w:pPr>
        <w:pStyle w:val="ListParagraph"/>
        <w:numPr>
          <w:ilvl w:val="0"/>
          <w:numId w:val="1"/>
        </w:numPr>
        <w:autoSpaceDE w:val="0"/>
        <w:autoSpaceDN w:val="0"/>
        <w:bidi w:val="0"/>
        <w:adjustRightInd w:val="0"/>
        <w:spacing w:after="0"/>
        <w:jc w:val="lowKashida"/>
        <w:rPr>
          <w:rFonts w:asciiTheme="majorBidi" w:hAnsiTheme="majorBidi" w:cstheme="majorBidi"/>
          <w:b/>
          <w:color w:val="auto"/>
          <w:sz w:val="24"/>
          <w:szCs w:val="24"/>
          <w:rtl/>
        </w:rPr>
      </w:pPr>
      <w:r w:rsidRPr="003579D4">
        <w:rPr>
          <w:rFonts w:asciiTheme="majorBidi" w:hAnsiTheme="majorBidi" w:cstheme="majorBidi"/>
          <w:color w:val="auto"/>
          <w:sz w:val="24"/>
          <w:szCs w:val="24"/>
        </w:rPr>
        <w:t xml:space="preserve">  </w:t>
      </w:r>
      <w:r w:rsidR="00E50A35" w:rsidRPr="003579D4">
        <w:rPr>
          <w:rFonts w:asciiTheme="majorBidi" w:hAnsiTheme="majorBidi" w:cstheme="majorBidi"/>
          <w:color w:val="auto"/>
          <w:sz w:val="24"/>
          <w:szCs w:val="24"/>
        </w:rPr>
        <w:t>Since its establishment, NBS has carried out many activities related to building databases concerning Energy Statistics as follow:</w:t>
      </w:r>
    </w:p>
    <w:p w:rsidR="00F528C9" w:rsidRPr="003579D4" w:rsidRDefault="00F528C9" w:rsidP="002A1468">
      <w:pPr>
        <w:pStyle w:val="ListParagraph"/>
        <w:numPr>
          <w:ilvl w:val="0"/>
          <w:numId w:val="14"/>
        </w:numPr>
        <w:autoSpaceDE w:val="0"/>
        <w:autoSpaceDN w:val="0"/>
        <w:bidi w:val="0"/>
        <w:adjustRightInd w:val="0"/>
        <w:spacing w:after="0"/>
        <w:ind w:hanging="104"/>
        <w:jc w:val="lowKashida"/>
        <w:rPr>
          <w:rFonts w:asciiTheme="majorBidi" w:hAnsiTheme="majorBidi" w:cstheme="majorBidi"/>
          <w:color w:val="auto"/>
          <w:sz w:val="24"/>
          <w:szCs w:val="24"/>
        </w:rPr>
      </w:pPr>
      <w:r w:rsidRPr="003579D4">
        <w:rPr>
          <w:rFonts w:asciiTheme="majorBidi" w:hAnsiTheme="majorBidi" w:cstheme="majorBidi"/>
          <w:color w:val="auto"/>
          <w:sz w:val="24"/>
          <w:szCs w:val="24"/>
        </w:rPr>
        <w:t xml:space="preserve">developing an action plan for this type of statistics, </w:t>
      </w:r>
    </w:p>
    <w:p w:rsidR="00F528C9" w:rsidRPr="003579D4" w:rsidRDefault="00F528C9" w:rsidP="002A1468">
      <w:pPr>
        <w:pStyle w:val="ListParagraph"/>
        <w:numPr>
          <w:ilvl w:val="0"/>
          <w:numId w:val="14"/>
        </w:numPr>
        <w:autoSpaceDE w:val="0"/>
        <w:autoSpaceDN w:val="0"/>
        <w:bidi w:val="0"/>
        <w:adjustRightInd w:val="0"/>
        <w:spacing w:after="0"/>
        <w:ind w:hanging="104"/>
        <w:jc w:val="lowKashida"/>
        <w:rPr>
          <w:rFonts w:asciiTheme="majorBidi" w:hAnsiTheme="majorBidi" w:cstheme="majorBidi"/>
          <w:color w:val="auto"/>
          <w:sz w:val="24"/>
          <w:szCs w:val="24"/>
        </w:rPr>
      </w:pPr>
      <w:r w:rsidRPr="003579D4">
        <w:rPr>
          <w:rFonts w:asciiTheme="majorBidi" w:hAnsiTheme="majorBidi" w:cstheme="majorBidi"/>
          <w:color w:val="auto"/>
          <w:sz w:val="24"/>
          <w:szCs w:val="24"/>
        </w:rPr>
        <w:t xml:space="preserve">hosting Experts from the ESCWA to evaluate the reality of energy statistics in the UAE, </w:t>
      </w:r>
    </w:p>
    <w:p w:rsidR="00F528C9" w:rsidRPr="003579D4" w:rsidRDefault="00F528C9" w:rsidP="002A1468">
      <w:pPr>
        <w:pStyle w:val="ListParagraph"/>
        <w:numPr>
          <w:ilvl w:val="0"/>
          <w:numId w:val="14"/>
        </w:numPr>
        <w:autoSpaceDE w:val="0"/>
        <w:autoSpaceDN w:val="0"/>
        <w:bidi w:val="0"/>
        <w:adjustRightInd w:val="0"/>
        <w:spacing w:after="0"/>
        <w:ind w:hanging="104"/>
        <w:jc w:val="lowKashida"/>
        <w:rPr>
          <w:rFonts w:asciiTheme="majorBidi" w:hAnsiTheme="majorBidi" w:cstheme="majorBidi"/>
          <w:color w:val="auto"/>
          <w:sz w:val="24"/>
          <w:szCs w:val="24"/>
        </w:rPr>
      </w:pPr>
      <w:r w:rsidRPr="003579D4">
        <w:rPr>
          <w:rFonts w:asciiTheme="majorBidi" w:hAnsiTheme="majorBidi" w:cstheme="majorBidi"/>
          <w:color w:val="auto"/>
          <w:sz w:val="24"/>
          <w:szCs w:val="24"/>
        </w:rPr>
        <w:t xml:space="preserve">It also created Energy Statistics output tables and communicated with the partners to reach a clear vision about how to create accurate and effective energy statistics. </w:t>
      </w:r>
    </w:p>
    <w:p w:rsidR="00F528C9" w:rsidRPr="003579D4" w:rsidRDefault="00F528C9" w:rsidP="002A1468">
      <w:pPr>
        <w:pStyle w:val="ListParagraph"/>
        <w:numPr>
          <w:ilvl w:val="0"/>
          <w:numId w:val="14"/>
        </w:numPr>
        <w:autoSpaceDE w:val="0"/>
        <w:autoSpaceDN w:val="0"/>
        <w:bidi w:val="0"/>
        <w:adjustRightInd w:val="0"/>
        <w:spacing w:after="0"/>
        <w:ind w:hanging="104"/>
        <w:jc w:val="lowKashida"/>
        <w:rPr>
          <w:rFonts w:asciiTheme="majorBidi" w:hAnsiTheme="majorBidi" w:cstheme="majorBidi"/>
          <w:b/>
          <w:bCs w:val="0"/>
          <w:color w:val="auto"/>
          <w:sz w:val="24"/>
          <w:szCs w:val="24"/>
          <w:u w:val="single"/>
        </w:rPr>
      </w:pPr>
      <w:r w:rsidRPr="003579D4">
        <w:rPr>
          <w:rFonts w:asciiTheme="majorBidi" w:hAnsiTheme="majorBidi" w:cstheme="majorBidi"/>
          <w:color w:val="auto"/>
          <w:sz w:val="24"/>
          <w:szCs w:val="24"/>
        </w:rPr>
        <w:t>NBS collected energy data and produced many tables on the production and use if Energy as a time series.</w:t>
      </w:r>
      <w:r w:rsidRPr="003579D4">
        <w:rPr>
          <w:rFonts w:asciiTheme="majorBidi" w:hAnsiTheme="majorBidi" w:cstheme="majorBidi"/>
          <w:b/>
          <w:bCs w:val="0"/>
          <w:color w:val="auto"/>
          <w:sz w:val="24"/>
          <w:szCs w:val="24"/>
          <w:u w:val="single"/>
        </w:rPr>
        <w:t xml:space="preserve"> </w:t>
      </w:r>
    </w:p>
    <w:p w:rsidR="00F528C9" w:rsidRPr="003579D4" w:rsidRDefault="00F528C9" w:rsidP="002A1468">
      <w:pPr>
        <w:numPr>
          <w:ilvl w:val="0"/>
          <w:numId w:val="14"/>
        </w:numPr>
        <w:bidi w:val="0"/>
        <w:ind w:hanging="104"/>
        <w:jc w:val="lowKashida"/>
        <w:rPr>
          <w:rFonts w:asciiTheme="majorBidi" w:hAnsiTheme="majorBidi" w:cstheme="majorBidi"/>
          <w:sz w:val="24"/>
          <w:szCs w:val="24"/>
        </w:rPr>
      </w:pPr>
      <w:r w:rsidRPr="003579D4">
        <w:rPr>
          <w:rFonts w:asciiTheme="majorBidi" w:hAnsiTheme="majorBidi" w:cstheme="majorBidi"/>
          <w:sz w:val="24"/>
          <w:szCs w:val="24"/>
        </w:rPr>
        <w:t>Hosted the regional workshop on energy statistics.</w:t>
      </w:r>
    </w:p>
    <w:p w:rsidR="00F528C9" w:rsidRPr="00E50A35" w:rsidRDefault="00F528C9" w:rsidP="002A1468">
      <w:pPr>
        <w:pStyle w:val="ListParagraph"/>
        <w:bidi w:val="0"/>
        <w:ind w:left="246" w:firstLine="0"/>
        <w:jc w:val="lowKashida"/>
        <w:rPr>
          <w:rFonts w:asciiTheme="majorBidi" w:hAnsiTheme="majorBidi" w:cstheme="majorBidi"/>
          <w:b/>
          <w:bCs w:val="0"/>
          <w:color w:val="auto"/>
          <w:sz w:val="28"/>
          <w:szCs w:val="28"/>
        </w:rPr>
      </w:pPr>
      <w:r w:rsidRPr="00E50A35">
        <w:rPr>
          <w:rFonts w:asciiTheme="majorBidi" w:hAnsiTheme="majorBidi" w:cstheme="majorBidi"/>
          <w:b/>
          <w:bCs w:val="0"/>
          <w:color w:val="auto"/>
          <w:sz w:val="28"/>
          <w:szCs w:val="28"/>
        </w:rPr>
        <w:t xml:space="preserve">Energy statistics plan </w:t>
      </w:r>
    </w:p>
    <w:p w:rsidR="00F528C9" w:rsidRPr="003579D4" w:rsidRDefault="00F528C9" w:rsidP="002A1468">
      <w:pPr>
        <w:bidi w:val="0"/>
        <w:spacing w:after="0"/>
        <w:ind w:left="284" w:firstLine="476"/>
        <w:jc w:val="lowKashida"/>
        <w:rPr>
          <w:rFonts w:asciiTheme="majorBidi" w:hAnsiTheme="majorBidi" w:cstheme="majorBidi"/>
          <w:sz w:val="24"/>
          <w:szCs w:val="24"/>
        </w:rPr>
      </w:pPr>
      <w:r w:rsidRPr="003579D4">
        <w:rPr>
          <w:rFonts w:asciiTheme="majorBidi" w:hAnsiTheme="majorBidi" w:cstheme="majorBidi"/>
          <w:sz w:val="24"/>
          <w:szCs w:val="24"/>
        </w:rPr>
        <w:t xml:space="preserve">The NBS put strategic plan to initiate and improve the energy statistics. This plan consists of three stages and it covers the </w:t>
      </w:r>
      <w:r w:rsidRPr="003579D4">
        <w:rPr>
          <w:rFonts w:asciiTheme="majorBidi" w:hAnsiTheme="majorBidi" w:cstheme="majorBidi"/>
          <w:b/>
          <w:bCs/>
          <w:sz w:val="24"/>
          <w:szCs w:val="24"/>
        </w:rPr>
        <w:t>main topics as follow:</w:t>
      </w:r>
    </w:p>
    <w:p w:rsidR="003A68AB" w:rsidRDefault="00F528C9" w:rsidP="002A1468">
      <w:pPr>
        <w:pStyle w:val="ListParagraph"/>
        <w:bidi w:val="0"/>
        <w:ind w:left="606" w:firstLine="0"/>
        <w:jc w:val="lowKashida"/>
        <w:rPr>
          <w:rStyle w:val="shorttext"/>
          <w:rFonts w:asciiTheme="majorBidi" w:hAnsiTheme="majorBidi" w:cstheme="majorBidi"/>
          <w:color w:val="auto"/>
          <w:sz w:val="24"/>
          <w:szCs w:val="24"/>
        </w:rPr>
      </w:pPr>
      <w:r w:rsidRPr="003579D4">
        <w:rPr>
          <w:rStyle w:val="shorttext"/>
          <w:rFonts w:asciiTheme="majorBidi" w:hAnsiTheme="majorBidi" w:cstheme="majorBidi"/>
          <w:color w:val="auto"/>
          <w:sz w:val="24"/>
          <w:szCs w:val="24"/>
        </w:rPr>
        <w:t>- Fra</w:t>
      </w:r>
      <w:r w:rsidR="003A68AB">
        <w:rPr>
          <w:rStyle w:val="shorttext"/>
          <w:rFonts w:asciiTheme="majorBidi" w:hAnsiTheme="majorBidi" w:cstheme="majorBidi"/>
          <w:color w:val="auto"/>
          <w:sz w:val="24"/>
          <w:szCs w:val="24"/>
        </w:rPr>
        <w:t>mework of the energy statistics</w:t>
      </w:r>
    </w:p>
    <w:p w:rsidR="003A68AB" w:rsidRDefault="00F528C9" w:rsidP="002A1468">
      <w:pPr>
        <w:pStyle w:val="ListParagraph"/>
        <w:bidi w:val="0"/>
        <w:ind w:left="606" w:firstLine="0"/>
        <w:jc w:val="lowKashida"/>
        <w:rPr>
          <w:rStyle w:val="shorttext"/>
          <w:rFonts w:asciiTheme="majorBidi" w:hAnsiTheme="majorBidi" w:cstheme="majorBidi"/>
          <w:color w:val="auto"/>
          <w:sz w:val="24"/>
          <w:szCs w:val="24"/>
        </w:rPr>
      </w:pPr>
      <w:r w:rsidRPr="003579D4">
        <w:rPr>
          <w:rStyle w:val="shorttext"/>
          <w:rFonts w:asciiTheme="majorBidi" w:hAnsiTheme="majorBidi" w:cstheme="majorBidi"/>
          <w:color w:val="auto"/>
          <w:sz w:val="24"/>
          <w:szCs w:val="24"/>
        </w:rPr>
        <w:t>- Institutionalize the work of energy statistics.</w:t>
      </w:r>
    </w:p>
    <w:p w:rsidR="003A68AB" w:rsidRDefault="00F528C9" w:rsidP="002A1468">
      <w:pPr>
        <w:pStyle w:val="ListParagraph"/>
        <w:bidi w:val="0"/>
        <w:ind w:left="606" w:firstLine="0"/>
        <w:jc w:val="lowKashida"/>
        <w:rPr>
          <w:rStyle w:val="shorttext"/>
          <w:rFonts w:asciiTheme="majorBidi" w:hAnsiTheme="majorBidi" w:cstheme="majorBidi"/>
          <w:color w:val="auto"/>
          <w:sz w:val="24"/>
          <w:szCs w:val="24"/>
        </w:rPr>
      </w:pPr>
      <w:r w:rsidRPr="003579D4">
        <w:rPr>
          <w:rStyle w:val="shorttext"/>
          <w:rFonts w:asciiTheme="majorBidi" w:hAnsiTheme="majorBidi" w:cstheme="majorBidi"/>
          <w:color w:val="auto"/>
          <w:sz w:val="24"/>
          <w:szCs w:val="24"/>
        </w:rPr>
        <w:t>- Energy statistics in the National Bureau of Statistics.</w:t>
      </w:r>
    </w:p>
    <w:p w:rsidR="003A68AB" w:rsidRDefault="003A68AB" w:rsidP="002A1468">
      <w:pPr>
        <w:pStyle w:val="ListParagraph"/>
        <w:bidi w:val="0"/>
        <w:ind w:left="606" w:firstLine="0"/>
        <w:jc w:val="lowKashida"/>
        <w:rPr>
          <w:rStyle w:val="shorttext"/>
          <w:rFonts w:asciiTheme="majorBidi" w:hAnsiTheme="majorBidi" w:cstheme="majorBidi"/>
          <w:color w:val="auto"/>
          <w:sz w:val="24"/>
          <w:szCs w:val="24"/>
        </w:rPr>
      </w:pPr>
      <w:r>
        <w:rPr>
          <w:rStyle w:val="shorttext"/>
          <w:rFonts w:asciiTheme="majorBidi" w:hAnsiTheme="majorBidi" w:cstheme="majorBidi"/>
          <w:color w:val="auto"/>
          <w:sz w:val="24"/>
          <w:szCs w:val="24"/>
        </w:rPr>
        <w:t>-</w:t>
      </w:r>
      <w:r w:rsidR="00F528C9" w:rsidRPr="003579D4">
        <w:rPr>
          <w:rStyle w:val="shorttext"/>
          <w:rFonts w:asciiTheme="majorBidi" w:hAnsiTheme="majorBidi" w:cstheme="majorBidi"/>
          <w:color w:val="auto"/>
          <w:sz w:val="24"/>
          <w:szCs w:val="24"/>
        </w:rPr>
        <w:t xml:space="preserve"> Topics to be covered by the energy statistics.</w:t>
      </w:r>
    </w:p>
    <w:p w:rsidR="003A68AB" w:rsidRDefault="003A68AB" w:rsidP="002A1468">
      <w:pPr>
        <w:pStyle w:val="ListParagraph"/>
        <w:bidi w:val="0"/>
        <w:ind w:left="606" w:firstLine="0"/>
        <w:jc w:val="lowKashida"/>
        <w:rPr>
          <w:rStyle w:val="shorttext"/>
          <w:rFonts w:asciiTheme="majorBidi" w:hAnsiTheme="majorBidi" w:cstheme="majorBidi"/>
          <w:color w:val="auto"/>
          <w:sz w:val="24"/>
          <w:szCs w:val="24"/>
        </w:rPr>
      </w:pPr>
      <w:r>
        <w:rPr>
          <w:rStyle w:val="shorttext"/>
          <w:rFonts w:asciiTheme="majorBidi" w:hAnsiTheme="majorBidi" w:cstheme="majorBidi"/>
          <w:color w:val="auto"/>
          <w:sz w:val="24"/>
          <w:szCs w:val="24"/>
        </w:rPr>
        <w:t>-</w:t>
      </w:r>
      <w:r w:rsidR="00F528C9" w:rsidRPr="003579D4">
        <w:rPr>
          <w:rStyle w:val="shorttext"/>
          <w:rFonts w:asciiTheme="majorBidi" w:hAnsiTheme="majorBidi" w:cstheme="majorBidi"/>
          <w:color w:val="auto"/>
          <w:sz w:val="24"/>
          <w:szCs w:val="24"/>
        </w:rPr>
        <w:t xml:space="preserve"> Sources of energy data.</w:t>
      </w:r>
    </w:p>
    <w:p w:rsidR="003A68AB" w:rsidRDefault="003A68AB" w:rsidP="002A1468">
      <w:pPr>
        <w:pStyle w:val="ListParagraph"/>
        <w:bidi w:val="0"/>
        <w:ind w:left="606" w:firstLine="0"/>
        <w:jc w:val="lowKashida"/>
        <w:rPr>
          <w:rStyle w:val="shorttext"/>
          <w:rFonts w:asciiTheme="majorBidi" w:hAnsiTheme="majorBidi" w:cstheme="majorBidi"/>
          <w:color w:val="auto"/>
          <w:sz w:val="24"/>
          <w:szCs w:val="24"/>
        </w:rPr>
      </w:pPr>
      <w:r>
        <w:rPr>
          <w:rStyle w:val="shorttext"/>
          <w:rFonts w:asciiTheme="majorBidi" w:hAnsiTheme="majorBidi" w:cstheme="majorBidi"/>
          <w:color w:val="auto"/>
          <w:sz w:val="24"/>
          <w:szCs w:val="24"/>
        </w:rPr>
        <w:t>-</w:t>
      </w:r>
      <w:r w:rsidR="00F528C9" w:rsidRPr="003579D4">
        <w:rPr>
          <w:rStyle w:val="shorttext"/>
          <w:rFonts w:asciiTheme="majorBidi" w:hAnsiTheme="majorBidi" w:cstheme="majorBidi"/>
          <w:color w:val="auto"/>
          <w:sz w:val="24"/>
          <w:szCs w:val="24"/>
        </w:rPr>
        <w:t xml:space="preserve"> Agencies dealing powered</w:t>
      </w:r>
    </w:p>
    <w:p w:rsidR="003A68AB" w:rsidRDefault="00F528C9" w:rsidP="002A1468">
      <w:pPr>
        <w:pStyle w:val="ListParagraph"/>
        <w:bidi w:val="0"/>
        <w:ind w:left="606" w:firstLine="0"/>
        <w:jc w:val="lowKashida"/>
        <w:rPr>
          <w:rStyle w:val="shorttext"/>
          <w:rFonts w:asciiTheme="majorBidi" w:hAnsiTheme="majorBidi" w:cstheme="majorBidi"/>
          <w:color w:val="auto"/>
          <w:sz w:val="24"/>
          <w:szCs w:val="24"/>
        </w:rPr>
      </w:pPr>
      <w:r w:rsidRPr="003579D4">
        <w:rPr>
          <w:rStyle w:val="shorttext"/>
          <w:rFonts w:asciiTheme="majorBidi" w:hAnsiTheme="majorBidi" w:cstheme="majorBidi"/>
          <w:color w:val="auto"/>
          <w:sz w:val="24"/>
          <w:szCs w:val="24"/>
        </w:rPr>
        <w:t xml:space="preserve">- </w:t>
      </w:r>
      <w:r w:rsidR="003A68AB">
        <w:rPr>
          <w:rStyle w:val="shorttext"/>
          <w:rFonts w:asciiTheme="majorBidi" w:hAnsiTheme="majorBidi" w:cstheme="majorBidi"/>
          <w:color w:val="auto"/>
          <w:sz w:val="24"/>
          <w:szCs w:val="24"/>
        </w:rPr>
        <w:t>A</w:t>
      </w:r>
      <w:r w:rsidRPr="003579D4">
        <w:rPr>
          <w:rStyle w:val="shorttext"/>
          <w:rFonts w:asciiTheme="majorBidi" w:hAnsiTheme="majorBidi" w:cstheme="majorBidi"/>
          <w:color w:val="auto"/>
          <w:sz w:val="24"/>
          <w:szCs w:val="24"/>
        </w:rPr>
        <w:t>ssessment of the current situation</w:t>
      </w:r>
    </w:p>
    <w:p w:rsidR="003A68AB" w:rsidRDefault="00F528C9" w:rsidP="002A1468">
      <w:pPr>
        <w:pStyle w:val="ListParagraph"/>
        <w:bidi w:val="0"/>
        <w:ind w:left="606" w:firstLine="0"/>
        <w:jc w:val="lowKashida"/>
        <w:rPr>
          <w:rStyle w:val="shorttext"/>
          <w:rFonts w:asciiTheme="majorBidi" w:hAnsiTheme="majorBidi" w:cstheme="majorBidi"/>
          <w:color w:val="auto"/>
          <w:sz w:val="24"/>
          <w:szCs w:val="24"/>
        </w:rPr>
      </w:pPr>
      <w:r w:rsidRPr="003579D4">
        <w:rPr>
          <w:rStyle w:val="shorttext"/>
          <w:rFonts w:asciiTheme="majorBidi" w:hAnsiTheme="majorBidi" w:cstheme="majorBidi"/>
          <w:color w:val="auto"/>
          <w:sz w:val="24"/>
          <w:szCs w:val="24"/>
        </w:rPr>
        <w:t xml:space="preserve">- </w:t>
      </w:r>
      <w:r w:rsidR="003A68AB">
        <w:rPr>
          <w:rStyle w:val="shorttext"/>
          <w:rFonts w:asciiTheme="majorBidi" w:hAnsiTheme="majorBidi" w:cstheme="majorBidi"/>
          <w:color w:val="auto"/>
          <w:sz w:val="24"/>
          <w:szCs w:val="24"/>
        </w:rPr>
        <w:t>S</w:t>
      </w:r>
      <w:r w:rsidRPr="003579D4">
        <w:rPr>
          <w:rStyle w:val="shorttext"/>
          <w:rFonts w:asciiTheme="majorBidi" w:hAnsiTheme="majorBidi" w:cstheme="majorBidi"/>
          <w:color w:val="auto"/>
          <w:sz w:val="24"/>
          <w:szCs w:val="24"/>
        </w:rPr>
        <w:t>uggested surveys to be conducted for energy statistics</w:t>
      </w:r>
    </w:p>
    <w:p w:rsidR="00F528C9" w:rsidRDefault="00F528C9" w:rsidP="002A1468">
      <w:pPr>
        <w:pStyle w:val="ListParagraph"/>
        <w:bidi w:val="0"/>
        <w:ind w:left="606" w:firstLine="0"/>
        <w:jc w:val="lowKashida"/>
        <w:rPr>
          <w:rStyle w:val="shorttext"/>
          <w:rFonts w:asciiTheme="majorBidi" w:hAnsiTheme="majorBidi" w:cstheme="majorBidi"/>
          <w:color w:val="auto"/>
          <w:sz w:val="24"/>
          <w:szCs w:val="24"/>
        </w:rPr>
      </w:pPr>
      <w:r w:rsidRPr="003579D4">
        <w:rPr>
          <w:rStyle w:val="shorttext"/>
          <w:rFonts w:asciiTheme="majorBidi" w:hAnsiTheme="majorBidi" w:cstheme="majorBidi"/>
          <w:color w:val="auto"/>
          <w:sz w:val="24"/>
          <w:szCs w:val="24"/>
        </w:rPr>
        <w:t xml:space="preserve">- Suggested Strategic Plan and action plan </w:t>
      </w:r>
    </w:p>
    <w:p w:rsidR="001676E4" w:rsidRPr="001676E4" w:rsidRDefault="001676E4" w:rsidP="001676E4">
      <w:pPr>
        <w:bidi w:val="0"/>
      </w:pPr>
    </w:p>
    <w:p w:rsidR="00F528C9" w:rsidRPr="003A68AB" w:rsidRDefault="00F528C9" w:rsidP="002A1468">
      <w:pPr>
        <w:bidi w:val="0"/>
        <w:ind w:left="0" w:firstLine="361"/>
        <w:jc w:val="lowKashida"/>
        <w:rPr>
          <w:rFonts w:asciiTheme="majorBidi" w:hAnsiTheme="majorBidi" w:cstheme="majorBidi"/>
          <w:b/>
          <w:bCs/>
          <w:color w:val="auto"/>
          <w:szCs w:val="28"/>
        </w:rPr>
      </w:pPr>
      <w:r w:rsidRPr="003A68AB">
        <w:rPr>
          <w:rFonts w:asciiTheme="majorBidi" w:hAnsiTheme="majorBidi" w:cstheme="majorBidi"/>
          <w:b/>
          <w:bCs/>
          <w:color w:val="auto"/>
          <w:szCs w:val="28"/>
        </w:rPr>
        <w:lastRenderedPageBreak/>
        <w:t>Main objectives of energy statistics:</w:t>
      </w:r>
    </w:p>
    <w:p w:rsidR="003A68AB" w:rsidRDefault="00F528C9" w:rsidP="002A1468">
      <w:pPr>
        <w:bidi w:val="0"/>
        <w:ind w:left="567" w:firstLine="0"/>
        <w:jc w:val="lowKashida"/>
        <w:rPr>
          <w:rFonts w:asciiTheme="majorBidi" w:hAnsiTheme="majorBidi" w:cstheme="majorBidi"/>
          <w:color w:val="222222"/>
          <w:sz w:val="24"/>
          <w:szCs w:val="24"/>
        </w:rPr>
      </w:pPr>
      <w:r w:rsidRPr="003579D4">
        <w:rPr>
          <w:rStyle w:val="hps"/>
          <w:rFonts w:asciiTheme="majorBidi" w:hAnsiTheme="majorBidi" w:cstheme="majorBidi"/>
          <w:color w:val="222222"/>
          <w:sz w:val="24"/>
          <w:szCs w:val="24"/>
        </w:rPr>
        <w:t>- Collection</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and tabulation</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of</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data</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from</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various</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sources</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of</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energy</w:t>
      </w:r>
      <w:r w:rsidRPr="003579D4">
        <w:rPr>
          <w:rFonts w:asciiTheme="majorBidi" w:hAnsiTheme="majorBidi" w:cstheme="majorBidi"/>
          <w:color w:val="222222"/>
          <w:sz w:val="24"/>
          <w:szCs w:val="24"/>
        </w:rPr>
        <w:t>.</w:t>
      </w:r>
    </w:p>
    <w:p w:rsidR="003A68AB" w:rsidRDefault="00F528C9" w:rsidP="002A1468">
      <w:pPr>
        <w:bidi w:val="0"/>
        <w:ind w:left="567" w:firstLine="0"/>
        <w:jc w:val="lowKashida"/>
        <w:rPr>
          <w:rFonts w:asciiTheme="majorBidi" w:hAnsiTheme="majorBidi" w:cstheme="majorBidi"/>
          <w:color w:val="222222"/>
          <w:sz w:val="24"/>
          <w:szCs w:val="24"/>
        </w:rPr>
      </w:pPr>
      <w:r w:rsidRPr="003579D4">
        <w:rPr>
          <w:rFonts w:asciiTheme="majorBidi" w:hAnsiTheme="majorBidi" w:cstheme="majorBidi"/>
          <w:color w:val="222222"/>
          <w:sz w:val="24"/>
          <w:szCs w:val="24"/>
        </w:rPr>
        <w:sym w:font="Symbol" w:char="F02D"/>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Conduct</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field</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surveys</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on</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energy</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statistics</w:t>
      </w:r>
      <w:r w:rsidRPr="003579D4">
        <w:rPr>
          <w:rFonts w:asciiTheme="majorBidi" w:hAnsiTheme="majorBidi" w:cstheme="majorBidi"/>
          <w:color w:val="222222"/>
          <w:sz w:val="24"/>
          <w:szCs w:val="24"/>
        </w:rPr>
        <w:t>.</w:t>
      </w:r>
    </w:p>
    <w:p w:rsidR="003A68AB" w:rsidRDefault="00F528C9" w:rsidP="002A1468">
      <w:pPr>
        <w:bidi w:val="0"/>
        <w:ind w:left="567" w:firstLine="0"/>
        <w:jc w:val="lowKashida"/>
        <w:rPr>
          <w:rFonts w:asciiTheme="majorBidi" w:hAnsiTheme="majorBidi" w:cstheme="majorBidi"/>
          <w:color w:val="222222"/>
          <w:sz w:val="24"/>
          <w:szCs w:val="24"/>
        </w:rPr>
      </w:pPr>
      <w:r w:rsidRPr="003579D4">
        <w:rPr>
          <w:rFonts w:asciiTheme="majorBidi" w:hAnsiTheme="majorBidi" w:cstheme="majorBidi"/>
          <w:color w:val="222222"/>
          <w:sz w:val="24"/>
          <w:szCs w:val="24"/>
        </w:rPr>
        <w:sym w:font="Symbol" w:char="F02D"/>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auto"/>
          <w:sz w:val="24"/>
          <w:szCs w:val="24"/>
        </w:rPr>
        <w:t>Processing</w:t>
      </w:r>
      <w:r w:rsidRPr="003579D4">
        <w:rPr>
          <w:rFonts w:asciiTheme="majorBidi" w:hAnsiTheme="majorBidi" w:cstheme="majorBidi"/>
          <w:color w:val="auto"/>
          <w:sz w:val="24"/>
          <w:szCs w:val="24"/>
        </w:rPr>
        <w:t xml:space="preserve"> </w:t>
      </w:r>
      <w:r w:rsidRPr="003579D4">
        <w:rPr>
          <w:rStyle w:val="hps"/>
          <w:rFonts w:asciiTheme="majorBidi" w:hAnsiTheme="majorBidi" w:cstheme="majorBidi"/>
          <w:color w:val="auto"/>
          <w:sz w:val="24"/>
          <w:szCs w:val="24"/>
        </w:rPr>
        <w:t>and tabulating</w:t>
      </w:r>
      <w:r w:rsidRPr="003579D4">
        <w:rPr>
          <w:rFonts w:asciiTheme="majorBidi" w:hAnsiTheme="majorBidi" w:cstheme="majorBidi"/>
          <w:color w:val="auto"/>
          <w:sz w:val="24"/>
          <w:szCs w:val="24"/>
        </w:rPr>
        <w:t xml:space="preserve"> </w:t>
      </w:r>
      <w:r w:rsidRPr="003579D4">
        <w:rPr>
          <w:rStyle w:val="hps"/>
          <w:rFonts w:asciiTheme="majorBidi" w:hAnsiTheme="majorBidi" w:cstheme="majorBidi"/>
          <w:color w:val="auto"/>
          <w:sz w:val="24"/>
          <w:szCs w:val="24"/>
        </w:rPr>
        <w:t>the collected questionnaire and raw data.</w:t>
      </w:r>
    </w:p>
    <w:p w:rsidR="003A68AB" w:rsidRDefault="00F528C9" w:rsidP="002A1468">
      <w:pPr>
        <w:bidi w:val="0"/>
        <w:ind w:left="567" w:firstLine="0"/>
        <w:jc w:val="lowKashida"/>
        <w:rPr>
          <w:rFonts w:asciiTheme="majorBidi" w:hAnsiTheme="majorBidi" w:cstheme="majorBidi"/>
          <w:color w:val="222222"/>
          <w:sz w:val="24"/>
          <w:szCs w:val="24"/>
        </w:rPr>
      </w:pPr>
      <w:r w:rsidRPr="003579D4">
        <w:rPr>
          <w:rFonts w:asciiTheme="majorBidi" w:hAnsiTheme="majorBidi" w:cstheme="majorBidi"/>
          <w:color w:val="222222"/>
          <w:sz w:val="24"/>
          <w:szCs w:val="24"/>
        </w:rPr>
        <w:sym w:font="Symbol" w:char="F02D"/>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Prepare</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of</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annual</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and</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quarterly</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reports</w:t>
      </w:r>
      <w:r w:rsidRPr="003579D4">
        <w:rPr>
          <w:rFonts w:asciiTheme="majorBidi" w:hAnsiTheme="majorBidi" w:cstheme="majorBidi"/>
          <w:color w:val="222222"/>
          <w:sz w:val="24"/>
          <w:szCs w:val="24"/>
        </w:rPr>
        <w:t xml:space="preserve"> in </w:t>
      </w:r>
      <w:r w:rsidRPr="003579D4">
        <w:rPr>
          <w:rStyle w:val="hps"/>
          <w:rFonts w:asciiTheme="majorBidi" w:hAnsiTheme="majorBidi" w:cstheme="majorBidi"/>
          <w:color w:val="222222"/>
          <w:sz w:val="24"/>
          <w:szCs w:val="24"/>
        </w:rPr>
        <w:t>the</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field</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of</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energy</w:t>
      </w:r>
      <w:r w:rsidRPr="003579D4">
        <w:rPr>
          <w:rFonts w:asciiTheme="majorBidi" w:hAnsiTheme="majorBidi" w:cstheme="majorBidi"/>
          <w:color w:val="222222"/>
          <w:sz w:val="24"/>
          <w:szCs w:val="24"/>
        </w:rPr>
        <w:t>.</w:t>
      </w:r>
    </w:p>
    <w:p w:rsidR="003A68AB" w:rsidRDefault="00F528C9" w:rsidP="002A1468">
      <w:pPr>
        <w:bidi w:val="0"/>
        <w:ind w:left="567" w:firstLine="0"/>
        <w:jc w:val="lowKashida"/>
        <w:rPr>
          <w:rFonts w:asciiTheme="majorBidi" w:hAnsiTheme="majorBidi" w:cstheme="majorBidi"/>
          <w:color w:val="222222"/>
          <w:sz w:val="24"/>
          <w:szCs w:val="24"/>
        </w:rPr>
      </w:pPr>
      <w:r w:rsidRPr="003579D4">
        <w:rPr>
          <w:rFonts w:asciiTheme="majorBidi" w:hAnsiTheme="majorBidi" w:cstheme="majorBidi"/>
          <w:color w:val="222222"/>
          <w:sz w:val="24"/>
          <w:szCs w:val="24"/>
        </w:rPr>
        <w:sym w:font="Symbol" w:char="F02D"/>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Provide</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users</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with</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energy statistical data</w:t>
      </w:r>
      <w:r w:rsidRPr="003579D4">
        <w:rPr>
          <w:rFonts w:asciiTheme="majorBidi" w:hAnsiTheme="majorBidi" w:cstheme="majorBidi"/>
          <w:color w:val="222222"/>
          <w:sz w:val="24"/>
          <w:szCs w:val="24"/>
        </w:rPr>
        <w:t>.</w:t>
      </w:r>
    </w:p>
    <w:p w:rsidR="003A68AB" w:rsidRDefault="00F528C9" w:rsidP="002A1468">
      <w:pPr>
        <w:bidi w:val="0"/>
        <w:ind w:left="567" w:firstLine="0"/>
        <w:jc w:val="lowKashida"/>
        <w:rPr>
          <w:rFonts w:asciiTheme="majorBidi" w:hAnsiTheme="majorBidi" w:cstheme="majorBidi"/>
          <w:color w:val="222222"/>
          <w:sz w:val="24"/>
          <w:szCs w:val="24"/>
        </w:rPr>
      </w:pPr>
      <w:r w:rsidRPr="003579D4">
        <w:rPr>
          <w:rFonts w:asciiTheme="majorBidi" w:hAnsiTheme="majorBidi" w:cstheme="majorBidi"/>
          <w:color w:val="222222"/>
          <w:sz w:val="24"/>
          <w:szCs w:val="24"/>
        </w:rPr>
        <w:sym w:font="Symbol" w:char="F02D"/>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Fill</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in</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the</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forms</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of international</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and</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regional</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agencies</w:t>
      </w:r>
      <w:r w:rsidRPr="003579D4">
        <w:rPr>
          <w:rFonts w:asciiTheme="majorBidi" w:hAnsiTheme="majorBidi" w:cstheme="majorBidi"/>
          <w:color w:val="222222"/>
          <w:sz w:val="24"/>
          <w:szCs w:val="24"/>
        </w:rPr>
        <w:t>.</w:t>
      </w:r>
    </w:p>
    <w:p w:rsidR="003A68AB" w:rsidRDefault="00F528C9" w:rsidP="002A1468">
      <w:pPr>
        <w:bidi w:val="0"/>
        <w:ind w:left="567" w:firstLine="0"/>
        <w:jc w:val="lowKashida"/>
        <w:rPr>
          <w:rFonts w:asciiTheme="majorBidi" w:hAnsiTheme="majorBidi" w:cstheme="majorBidi"/>
          <w:color w:val="222222"/>
          <w:sz w:val="24"/>
          <w:szCs w:val="24"/>
        </w:rPr>
      </w:pPr>
      <w:r w:rsidRPr="003579D4">
        <w:rPr>
          <w:rFonts w:asciiTheme="majorBidi" w:hAnsiTheme="majorBidi" w:cstheme="majorBidi"/>
          <w:color w:val="222222"/>
          <w:sz w:val="24"/>
          <w:szCs w:val="24"/>
        </w:rPr>
        <w:sym w:font="Symbol" w:char="F02D"/>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Create</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a database</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of energy.</w:t>
      </w:r>
    </w:p>
    <w:p w:rsidR="003A68AB" w:rsidRDefault="00F528C9" w:rsidP="002A1468">
      <w:pPr>
        <w:bidi w:val="0"/>
        <w:ind w:left="567" w:firstLine="0"/>
        <w:jc w:val="lowKashida"/>
        <w:rPr>
          <w:rFonts w:asciiTheme="majorBidi" w:hAnsiTheme="majorBidi" w:cstheme="majorBidi"/>
          <w:color w:val="222222"/>
          <w:sz w:val="24"/>
          <w:szCs w:val="24"/>
        </w:rPr>
      </w:pPr>
      <w:r w:rsidRPr="003579D4">
        <w:rPr>
          <w:rFonts w:asciiTheme="majorBidi" w:hAnsiTheme="majorBidi" w:cstheme="majorBidi"/>
          <w:color w:val="222222"/>
          <w:sz w:val="24"/>
          <w:szCs w:val="24"/>
        </w:rPr>
        <w:sym w:font="Symbol" w:char="F02D"/>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Develop a methodology</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and</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prepare</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 xml:space="preserve">manuals </w:t>
      </w:r>
      <w:r w:rsidRPr="003579D4">
        <w:rPr>
          <w:rFonts w:asciiTheme="majorBidi" w:hAnsiTheme="majorBidi" w:cstheme="majorBidi"/>
          <w:color w:val="222222"/>
          <w:sz w:val="24"/>
          <w:szCs w:val="24"/>
        </w:rPr>
        <w:t xml:space="preserve">for </w:t>
      </w:r>
      <w:r w:rsidRPr="003579D4">
        <w:rPr>
          <w:rStyle w:val="hps"/>
          <w:rFonts w:asciiTheme="majorBidi" w:hAnsiTheme="majorBidi" w:cstheme="majorBidi"/>
          <w:color w:val="222222"/>
          <w:sz w:val="24"/>
          <w:szCs w:val="24"/>
        </w:rPr>
        <w:t>energy statistics.</w:t>
      </w:r>
    </w:p>
    <w:p w:rsidR="00F528C9" w:rsidRPr="003579D4" w:rsidRDefault="00F528C9" w:rsidP="002A1468">
      <w:pPr>
        <w:bidi w:val="0"/>
        <w:ind w:left="567" w:firstLine="0"/>
        <w:jc w:val="lowKashida"/>
        <w:rPr>
          <w:rFonts w:asciiTheme="majorBidi" w:hAnsiTheme="majorBidi" w:cstheme="majorBidi"/>
          <w:sz w:val="24"/>
          <w:szCs w:val="24"/>
        </w:rPr>
      </w:pPr>
      <w:r w:rsidRPr="003579D4">
        <w:rPr>
          <w:rFonts w:asciiTheme="majorBidi" w:hAnsiTheme="majorBidi" w:cstheme="majorBidi"/>
          <w:color w:val="222222"/>
          <w:sz w:val="24"/>
          <w:szCs w:val="24"/>
        </w:rPr>
        <w:sym w:font="Symbol" w:char="F02D"/>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Participate in seminars and</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meetings on</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energy</w:t>
      </w:r>
      <w:r w:rsidRPr="003579D4">
        <w:rPr>
          <w:rFonts w:asciiTheme="majorBidi" w:hAnsiTheme="majorBidi" w:cstheme="majorBidi"/>
          <w:color w:val="222222"/>
          <w:sz w:val="24"/>
          <w:szCs w:val="24"/>
        </w:rPr>
        <w:t xml:space="preserve"> </w:t>
      </w:r>
      <w:r w:rsidRPr="003579D4">
        <w:rPr>
          <w:rStyle w:val="hps"/>
          <w:rFonts w:asciiTheme="majorBidi" w:hAnsiTheme="majorBidi" w:cstheme="majorBidi"/>
          <w:color w:val="222222"/>
          <w:sz w:val="24"/>
          <w:szCs w:val="24"/>
        </w:rPr>
        <w:t>statistics</w:t>
      </w:r>
      <w:r w:rsidRPr="003579D4">
        <w:rPr>
          <w:rFonts w:asciiTheme="majorBidi" w:hAnsiTheme="majorBidi" w:cstheme="majorBidi"/>
          <w:sz w:val="24"/>
          <w:szCs w:val="24"/>
        </w:rPr>
        <w:t>.</w:t>
      </w:r>
    </w:p>
    <w:p w:rsidR="003A68AB" w:rsidRDefault="003A68AB" w:rsidP="002A1468">
      <w:pPr>
        <w:pStyle w:val="ListParagraph"/>
        <w:bidi w:val="0"/>
        <w:ind w:left="606" w:firstLine="0"/>
        <w:jc w:val="lowKashida"/>
        <w:rPr>
          <w:rFonts w:asciiTheme="majorBidi" w:hAnsiTheme="majorBidi" w:cstheme="majorBidi"/>
          <w:b/>
          <w:bCs w:val="0"/>
          <w:color w:val="auto"/>
          <w:sz w:val="24"/>
          <w:szCs w:val="24"/>
        </w:rPr>
      </w:pPr>
    </w:p>
    <w:p w:rsidR="003A68AB" w:rsidRDefault="003A68AB" w:rsidP="002A1468">
      <w:pPr>
        <w:pStyle w:val="ListParagraph"/>
        <w:bidi w:val="0"/>
        <w:ind w:left="606" w:firstLine="0"/>
        <w:jc w:val="lowKashida"/>
        <w:rPr>
          <w:rFonts w:asciiTheme="majorBidi" w:hAnsiTheme="majorBidi" w:cstheme="majorBidi"/>
          <w:b/>
          <w:bCs w:val="0"/>
          <w:color w:val="auto"/>
          <w:sz w:val="24"/>
          <w:szCs w:val="24"/>
        </w:rPr>
      </w:pPr>
    </w:p>
    <w:p w:rsidR="00F528C9" w:rsidRPr="003A68AB" w:rsidRDefault="00F528C9" w:rsidP="002A1468">
      <w:pPr>
        <w:pStyle w:val="ListParagraph"/>
        <w:bidi w:val="0"/>
        <w:ind w:left="606" w:firstLine="0"/>
        <w:jc w:val="lowKashida"/>
        <w:rPr>
          <w:rFonts w:asciiTheme="majorBidi" w:hAnsiTheme="majorBidi" w:cstheme="majorBidi"/>
          <w:b/>
          <w:bCs w:val="0"/>
          <w:color w:val="auto"/>
          <w:sz w:val="28"/>
          <w:szCs w:val="28"/>
        </w:rPr>
      </w:pPr>
      <w:r w:rsidRPr="003A68AB">
        <w:rPr>
          <w:rFonts w:asciiTheme="majorBidi" w:hAnsiTheme="majorBidi" w:cstheme="majorBidi"/>
          <w:b/>
          <w:bCs w:val="0"/>
          <w:color w:val="auto"/>
          <w:sz w:val="28"/>
          <w:szCs w:val="28"/>
        </w:rPr>
        <w:t>Dummy tables:</w:t>
      </w:r>
    </w:p>
    <w:p w:rsidR="00F528C9" w:rsidRPr="003579D4" w:rsidRDefault="00F528C9" w:rsidP="002A1468">
      <w:pPr>
        <w:bidi w:val="0"/>
        <w:jc w:val="lowKashida"/>
        <w:rPr>
          <w:rFonts w:asciiTheme="majorBidi" w:hAnsiTheme="majorBidi" w:cstheme="majorBidi"/>
          <w:sz w:val="24"/>
          <w:szCs w:val="24"/>
        </w:rPr>
      </w:pPr>
      <w:r w:rsidRPr="003579D4">
        <w:rPr>
          <w:rFonts w:asciiTheme="majorBidi" w:hAnsiTheme="majorBidi" w:cstheme="majorBidi"/>
          <w:sz w:val="24"/>
          <w:szCs w:val="24"/>
        </w:rPr>
        <w:t>About 30 dummy tables were created in energy statistics under these main topics:</w:t>
      </w:r>
    </w:p>
    <w:p w:rsidR="00E85B37" w:rsidRDefault="00F528C9" w:rsidP="002A1468">
      <w:pPr>
        <w:pStyle w:val="ListParagraph"/>
        <w:shd w:val="clear" w:color="auto" w:fill="FFFFFF"/>
        <w:bidi w:val="0"/>
        <w:ind w:left="606" w:right="60" w:firstLine="0"/>
        <w:jc w:val="lowKashida"/>
        <w:textAlignment w:val="top"/>
        <w:rPr>
          <w:rFonts w:asciiTheme="majorBidi" w:hAnsiTheme="majorBidi" w:cstheme="majorBidi"/>
          <w:bCs w:val="0"/>
          <w:color w:val="333333"/>
          <w:sz w:val="24"/>
          <w:szCs w:val="24"/>
          <w:lang w:val="en-GB"/>
        </w:rPr>
      </w:pPr>
      <w:r w:rsidRPr="003579D4">
        <w:rPr>
          <w:rFonts w:asciiTheme="majorBidi" w:hAnsiTheme="majorBidi" w:cstheme="majorBidi"/>
          <w:bCs w:val="0"/>
          <w:color w:val="333333"/>
          <w:sz w:val="24"/>
          <w:szCs w:val="24"/>
          <w:lang w:val="en-GB"/>
        </w:rPr>
        <w:t>- Oil and gas reserves</w:t>
      </w:r>
    </w:p>
    <w:p w:rsidR="00E85B37" w:rsidRDefault="00F528C9" w:rsidP="002A1468">
      <w:pPr>
        <w:pStyle w:val="ListParagraph"/>
        <w:shd w:val="clear" w:color="auto" w:fill="FFFFFF"/>
        <w:bidi w:val="0"/>
        <w:ind w:left="606" w:right="60" w:firstLine="0"/>
        <w:jc w:val="lowKashida"/>
        <w:textAlignment w:val="top"/>
        <w:rPr>
          <w:rFonts w:asciiTheme="majorBidi" w:hAnsiTheme="majorBidi" w:cstheme="majorBidi"/>
          <w:bCs w:val="0"/>
          <w:color w:val="333333"/>
          <w:sz w:val="24"/>
          <w:szCs w:val="24"/>
          <w:lang w:val="en-GB"/>
        </w:rPr>
      </w:pPr>
      <w:r w:rsidRPr="003579D4">
        <w:rPr>
          <w:rFonts w:asciiTheme="majorBidi" w:hAnsiTheme="majorBidi" w:cstheme="majorBidi"/>
          <w:bCs w:val="0"/>
          <w:color w:val="333333"/>
          <w:sz w:val="24"/>
          <w:szCs w:val="24"/>
          <w:lang w:val="en-GB"/>
        </w:rPr>
        <w:t>- Oil and gas extraction</w:t>
      </w:r>
    </w:p>
    <w:p w:rsidR="00E85B37" w:rsidRDefault="00F528C9" w:rsidP="002A1468">
      <w:pPr>
        <w:pStyle w:val="ListParagraph"/>
        <w:shd w:val="clear" w:color="auto" w:fill="FFFFFF"/>
        <w:bidi w:val="0"/>
        <w:ind w:left="606" w:right="60" w:firstLine="0"/>
        <w:jc w:val="lowKashida"/>
        <w:textAlignment w:val="top"/>
        <w:rPr>
          <w:rFonts w:asciiTheme="majorBidi" w:hAnsiTheme="majorBidi" w:cstheme="majorBidi"/>
          <w:bCs w:val="0"/>
          <w:color w:val="333333"/>
          <w:sz w:val="24"/>
          <w:szCs w:val="24"/>
          <w:lang w:val="en-GB"/>
        </w:rPr>
      </w:pPr>
      <w:r w:rsidRPr="003579D4">
        <w:rPr>
          <w:rFonts w:asciiTheme="majorBidi" w:hAnsiTheme="majorBidi" w:cstheme="majorBidi"/>
          <w:bCs w:val="0"/>
          <w:color w:val="333333"/>
          <w:sz w:val="24"/>
          <w:szCs w:val="24"/>
          <w:lang w:val="en-GB"/>
        </w:rPr>
        <w:sym w:font="Symbol" w:char="F02D"/>
      </w:r>
      <w:r w:rsidRPr="003579D4">
        <w:rPr>
          <w:rFonts w:asciiTheme="majorBidi" w:hAnsiTheme="majorBidi" w:cstheme="majorBidi"/>
          <w:bCs w:val="0"/>
          <w:color w:val="333333"/>
          <w:sz w:val="24"/>
          <w:szCs w:val="24"/>
          <w:lang w:val="en-GB"/>
        </w:rPr>
        <w:t xml:space="preserve"> </w:t>
      </w:r>
      <w:r w:rsidR="00E85B37">
        <w:rPr>
          <w:rFonts w:asciiTheme="majorBidi" w:hAnsiTheme="majorBidi" w:cstheme="majorBidi"/>
          <w:bCs w:val="0"/>
          <w:color w:val="333333"/>
          <w:sz w:val="24"/>
          <w:szCs w:val="24"/>
          <w:lang w:val="en-GB"/>
        </w:rPr>
        <w:t>U</w:t>
      </w:r>
      <w:r w:rsidRPr="003579D4">
        <w:rPr>
          <w:rFonts w:asciiTheme="majorBidi" w:hAnsiTheme="majorBidi" w:cstheme="majorBidi"/>
          <w:bCs w:val="0"/>
          <w:color w:val="333333"/>
          <w:sz w:val="24"/>
          <w:szCs w:val="24"/>
          <w:lang w:val="en-GB"/>
        </w:rPr>
        <w:t>se of energy sources by sector and economic activity</w:t>
      </w:r>
    </w:p>
    <w:p w:rsidR="00E85B37" w:rsidRDefault="00F528C9" w:rsidP="002A1468">
      <w:pPr>
        <w:pStyle w:val="ListParagraph"/>
        <w:shd w:val="clear" w:color="auto" w:fill="FFFFFF"/>
        <w:bidi w:val="0"/>
        <w:ind w:left="606" w:right="60" w:firstLine="0"/>
        <w:jc w:val="lowKashida"/>
        <w:textAlignment w:val="top"/>
        <w:rPr>
          <w:rFonts w:asciiTheme="majorBidi" w:hAnsiTheme="majorBidi" w:cstheme="majorBidi"/>
          <w:bCs w:val="0"/>
          <w:color w:val="333333"/>
          <w:sz w:val="24"/>
          <w:szCs w:val="24"/>
          <w:lang w:val="en-GB"/>
        </w:rPr>
      </w:pPr>
      <w:r w:rsidRPr="003579D4">
        <w:rPr>
          <w:rFonts w:asciiTheme="majorBidi" w:hAnsiTheme="majorBidi" w:cstheme="majorBidi"/>
          <w:bCs w:val="0"/>
          <w:color w:val="333333"/>
          <w:sz w:val="24"/>
          <w:szCs w:val="24"/>
          <w:lang w:val="en-GB"/>
        </w:rPr>
        <w:sym w:font="Symbol" w:char="F02D"/>
      </w:r>
      <w:r w:rsidRPr="003579D4">
        <w:rPr>
          <w:rFonts w:asciiTheme="majorBidi" w:hAnsiTheme="majorBidi" w:cstheme="majorBidi"/>
          <w:bCs w:val="0"/>
          <w:color w:val="333333"/>
          <w:sz w:val="24"/>
          <w:szCs w:val="24"/>
          <w:lang w:val="en-GB"/>
        </w:rPr>
        <w:t xml:space="preserve"> Exports and imports of energy sources and energy products</w:t>
      </w:r>
    </w:p>
    <w:p w:rsidR="00E85B37" w:rsidRDefault="00F528C9" w:rsidP="002A1468">
      <w:pPr>
        <w:pStyle w:val="ListParagraph"/>
        <w:shd w:val="clear" w:color="auto" w:fill="FFFFFF"/>
        <w:bidi w:val="0"/>
        <w:ind w:left="606" w:right="60" w:firstLine="0"/>
        <w:jc w:val="lowKashida"/>
        <w:textAlignment w:val="top"/>
        <w:rPr>
          <w:rFonts w:asciiTheme="majorBidi" w:hAnsiTheme="majorBidi" w:cstheme="majorBidi"/>
          <w:bCs w:val="0"/>
          <w:color w:val="333333"/>
          <w:sz w:val="24"/>
          <w:szCs w:val="24"/>
          <w:lang w:val="en-GB"/>
        </w:rPr>
      </w:pPr>
      <w:r w:rsidRPr="003579D4">
        <w:rPr>
          <w:rFonts w:asciiTheme="majorBidi" w:hAnsiTheme="majorBidi" w:cstheme="majorBidi"/>
          <w:bCs w:val="0"/>
          <w:color w:val="333333"/>
          <w:sz w:val="24"/>
          <w:szCs w:val="24"/>
          <w:lang w:val="en-GB"/>
        </w:rPr>
        <w:sym w:font="Symbol" w:char="F02D"/>
      </w:r>
      <w:r w:rsidRPr="003579D4">
        <w:rPr>
          <w:rFonts w:asciiTheme="majorBidi" w:hAnsiTheme="majorBidi" w:cstheme="majorBidi"/>
          <w:bCs w:val="0"/>
          <w:color w:val="333333"/>
          <w:sz w:val="24"/>
          <w:szCs w:val="24"/>
          <w:lang w:val="en-GB"/>
        </w:rPr>
        <w:t xml:space="preserve"> Activities of oil refineries</w:t>
      </w:r>
    </w:p>
    <w:p w:rsidR="00E85B37" w:rsidRDefault="00F528C9" w:rsidP="002A1468">
      <w:pPr>
        <w:pStyle w:val="ListParagraph"/>
        <w:shd w:val="clear" w:color="auto" w:fill="FFFFFF"/>
        <w:bidi w:val="0"/>
        <w:ind w:left="606" w:right="60" w:firstLine="0"/>
        <w:jc w:val="lowKashida"/>
        <w:textAlignment w:val="top"/>
        <w:rPr>
          <w:rFonts w:asciiTheme="majorBidi" w:hAnsiTheme="majorBidi" w:cstheme="majorBidi"/>
          <w:bCs w:val="0"/>
          <w:color w:val="333333"/>
          <w:sz w:val="24"/>
          <w:szCs w:val="24"/>
          <w:lang w:val="en-GB"/>
        </w:rPr>
      </w:pPr>
      <w:r w:rsidRPr="003579D4">
        <w:rPr>
          <w:rFonts w:asciiTheme="majorBidi" w:hAnsiTheme="majorBidi" w:cstheme="majorBidi"/>
          <w:bCs w:val="0"/>
          <w:color w:val="333333"/>
          <w:sz w:val="24"/>
          <w:szCs w:val="24"/>
          <w:lang w:val="en-GB"/>
        </w:rPr>
        <w:sym w:font="Symbol" w:char="F02D"/>
      </w:r>
      <w:r w:rsidRPr="003579D4">
        <w:rPr>
          <w:rFonts w:asciiTheme="majorBidi" w:hAnsiTheme="majorBidi" w:cstheme="majorBidi"/>
          <w:bCs w:val="0"/>
          <w:color w:val="333333"/>
          <w:sz w:val="24"/>
          <w:szCs w:val="24"/>
          <w:lang w:val="en-GB"/>
        </w:rPr>
        <w:t xml:space="preserve"> Energy balance</w:t>
      </w:r>
    </w:p>
    <w:p w:rsidR="00E85B37" w:rsidRDefault="00F528C9" w:rsidP="002A1468">
      <w:pPr>
        <w:pStyle w:val="ListParagraph"/>
        <w:shd w:val="clear" w:color="auto" w:fill="FFFFFF"/>
        <w:bidi w:val="0"/>
        <w:ind w:left="606" w:right="60" w:firstLine="0"/>
        <w:jc w:val="lowKashida"/>
        <w:textAlignment w:val="top"/>
        <w:rPr>
          <w:rFonts w:asciiTheme="majorBidi" w:hAnsiTheme="majorBidi" w:cstheme="majorBidi"/>
          <w:bCs w:val="0"/>
          <w:color w:val="333333"/>
          <w:sz w:val="24"/>
          <w:szCs w:val="24"/>
          <w:lang w:val="en-GB"/>
        </w:rPr>
      </w:pPr>
      <w:r w:rsidRPr="003579D4">
        <w:rPr>
          <w:rFonts w:asciiTheme="majorBidi" w:hAnsiTheme="majorBidi" w:cstheme="majorBidi"/>
          <w:bCs w:val="0"/>
          <w:color w:val="333333"/>
          <w:sz w:val="24"/>
          <w:szCs w:val="24"/>
          <w:lang w:val="en-GB"/>
        </w:rPr>
        <w:sym w:font="Symbol" w:char="F02D"/>
      </w:r>
      <w:r w:rsidRPr="003579D4">
        <w:rPr>
          <w:rFonts w:asciiTheme="majorBidi" w:hAnsiTheme="majorBidi" w:cstheme="majorBidi"/>
          <w:bCs w:val="0"/>
          <w:color w:val="333333"/>
          <w:sz w:val="24"/>
          <w:szCs w:val="24"/>
          <w:lang w:val="en-GB"/>
        </w:rPr>
        <w:t xml:space="preserve"> Electricity production and consumption by source and economic activity</w:t>
      </w:r>
    </w:p>
    <w:p w:rsidR="00E85B37" w:rsidRDefault="00F528C9" w:rsidP="002A1468">
      <w:pPr>
        <w:pStyle w:val="ListParagraph"/>
        <w:shd w:val="clear" w:color="auto" w:fill="FFFFFF"/>
        <w:bidi w:val="0"/>
        <w:ind w:left="606" w:right="60" w:firstLine="0"/>
        <w:jc w:val="lowKashida"/>
        <w:textAlignment w:val="top"/>
        <w:rPr>
          <w:rFonts w:asciiTheme="majorBidi" w:hAnsiTheme="majorBidi" w:cstheme="majorBidi"/>
          <w:bCs w:val="0"/>
          <w:color w:val="333333"/>
          <w:sz w:val="24"/>
          <w:szCs w:val="24"/>
          <w:lang w:val="en-GB"/>
        </w:rPr>
      </w:pPr>
      <w:r w:rsidRPr="003579D4">
        <w:rPr>
          <w:rFonts w:asciiTheme="majorBidi" w:hAnsiTheme="majorBidi" w:cstheme="majorBidi"/>
          <w:bCs w:val="0"/>
          <w:color w:val="333333"/>
          <w:sz w:val="24"/>
          <w:szCs w:val="24"/>
          <w:lang w:val="en-GB"/>
        </w:rPr>
        <w:sym w:font="Symbol" w:char="F02D"/>
      </w:r>
      <w:r w:rsidRPr="003579D4">
        <w:rPr>
          <w:rFonts w:asciiTheme="majorBidi" w:hAnsiTheme="majorBidi" w:cstheme="majorBidi"/>
          <w:bCs w:val="0"/>
          <w:color w:val="333333"/>
          <w:sz w:val="24"/>
          <w:szCs w:val="24"/>
          <w:lang w:val="en-GB"/>
        </w:rPr>
        <w:t xml:space="preserve"> Renewable energy sources</w:t>
      </w:r>
    </w:p>
    <w:p w:rsidR="00E85B37" w:rsidRDefault="00F528C9" w:rsidP="002A1468">
      <w:pPr>
        <w:pStyle w:val="ListParagraph"/>
        <w:shd w:val="clear" w:color="auto" w:fill="FFFFFF"/>
        <w:bidi w:val="0"/>
        <w:ind w:left="606" w:right="60" w:firstLine="0"/>
        <w:jc w:val="lowKashida"/>
        <w:textAlignment w:val="top"/>
        <w:rPr>
          <w:rFonts w:asciiTheme="majorBidi" w:hAnsiTheme="majorBidi" w:cstheme="majorBidi"/>
          <w:bCs w:val="0"/>
          <w:color w:val="333333"/>
          <w:sz w:val="24"/>
          <w:szCs w:val="24"/>
          <w:lang w:val="en-GB"/>
        </w:rPr>
      </w:pPr>
      <w:r w:rsidRPr="003579D4">
        <w:rPr>
          <w:rFonts w:asciiTheme="majorBidi" w:hAnsiTheme="majorBidi" w:cstheme="majorBidi"/>
          <w:bCs w:val="0"/>
          <w:color w:val="333333"/>
          <w:sz w:val="24"/>
          <w:szCs w:val="24"/>
          <w:lang w:val="en-GB"/>
        </w:rPr>
        <w:t>- Energy prices</w:t>
      </w:r>
    </w:p>
    <w:p w:rsidR="00E85B37" w:rsidRDefault="00F528C9" w:rsidP="002A1468">
      <w:pPr>
        <w:pStyle w:val="ListParagraph"/>
        <w:shd w:val="clear" w:color="auto" w:fill="FFFFFF"/>
        <w:bidi w:val="0"/>
        <w:ind w:left="606" w:right="60" w:firstLine="0"/>
        <w:jc w:val="lowKashida"/>
        <w:textAlignment w:val="top"/>
        <w:rPr>
          <w:rFonts w:asciiTheme="majorBidi" w:hAnsiTheme="majorBidi" w:cstheme="majorBidi"/>
          <w:bCs w:val="0"/>
          <w:color w:val="333333"/>
          <w:sz w:val="24"/>
          <w:szCs w:val="24"/>
          <w:lang w:val="en-GB"/>
        </w:rPr>
      </w:pPr>
      <w:r w:rsidRPr="003579D4">
        <w:rPr>
          <w:rFonts w:asciiTheme="majorBidi" w:hAnsiTheme="majorBidi" w:cstheme="majorBidi"/>
          <w:bCs w:val="0"/>
          <w:color w:val="333333"/>
          <w:sz w:val="24"/>
          <w:szCs w:val="24"/>
          <w:lang w:val="en-GB"/>
        </w:rPr>
        <w:t>- Air emission resulting from extraction activity and energy use</w:t>
      </w:r>
    </w:p>
    <w:p w:rsidR="00F528C9" w:rsidRPr="003579D4" w:rsidRDefault="00F528C9" w:rsidP="002A1468">
      <w:pPr>
        <w:pStyle w:val="ListParagraph"/>
        <w:shd w:val="clear" w:color="auto" w:fill="FFFFFF"/>
        <w:bidi w:val="0"/>
        <w:ind w:left="606" w:right="60" w:firstLine="0"/>
        <w:jc w:val="lowKashida"/>
        <w:textAlignment w:val="top"/>
        <w:rPr>
          <w:rFonts w:asciiTheme="majorBidi" w:hAnsiTheme="majorBidi" w:cstheme="majorBidi"/>
          <w:bCs w:val="0"/>
          <w:color w:val="333333"/>
          <w:sz w:val="24"/>
          <w:szCs w:val="24"/>
          <w:lang w:val="en-GB"/>
        </w:rPr>
      </w:pPr>
      <w:r w:rsidRPr="003579D4">
        <w:rPr>
          <w:rFonts w:asciiTheme="majorBidi" w:hAnsiTheme="majorBidi" w:cstheme="majorBidi"/>
          <w:bCs w:val="0"/>
          <w:color w:val="333333"/>
          <w:sz w:val="24"/>
          <w:szCs w:val="24"/>
          <w:lang w:val="en-GB"/>
        </w:rPr>
        <w:t>- Selected indicators for energy statistics</w:t>
      </w:r>
    </w:p>
    <w:p w:rsidR="00F528C9" w:rsidRPr="003579D4" w:rsidRDefault="00F528C9" w:rsidP="002A1468">
      <w:pPr>
        <w:bidi w:val="0"/>
        <w:jc w:val="lowKashida"/>
        <w:rPr>
          <w:rFonts w:asciiTheme="majorBidi" w:hAnsiTheme="majorBidi" w:cstheme="majorBidi"/>
          <w:sz w:val="24"/>
          <w:szCs w:val="24"/>
        </w:rPr>
      </w:pPr>
    </w:p>
    <w:p w:rsidR="00F528C9" w:rsidRPr="00E85B37" w:rsidRDefault="00F528C9" w:rsidP="002A1468">
      <w:pPr>
        <w:pStyle w:val="ListParagraph"/>
        <w:bidi w:val="0"/>
        <w:ind w:left="0" w:firstLine="0"/>
        <w:jc w:val="lowKashida"/>
        <w:rPr>
          <w:rFonts w:asciiTheme="majorBidi" w:hAnsiTheme="majorBidi" w:cstheme="majorBidi"/>
          <w:b/>
          <w:bCs w:val="0"/>
          <w:color w:val="auto"/>
          <w:sz w:val="28"/>
          <w:szCs w:val="28"/>
        </w:rPr>
      </w:pPr>
      <w:r w:rsidRPr="00E85B37">
        <w:rPr>
          <w:rFonts w:asciiTheme="majorBidi" w:hAnsiTheme="majorBidi" w:cstheme="majorBidi"/>
          <w:b/>
          <w:bCs w:val="0"/>
          <w:color w:val="auto"/>
          <w:sz w:val="28"/>
          <w:szCs w:val="28"/>
        </w:rPr>
        <w:t>Assessment of the situation</w:t>
      </w:r>
    </w:p>
    <w:p w:rsidR="00F528C9" w:rsidRPr="003579D4" w:rsidRDefault="00F528C9" w:rsidP="002A1468">
      <w:pPr>
        <w:pStyle w:val="ListParagraph"/>
        <w:bidi w:val="0"/>
        <w:ind w:left="606" w:firstLine="0"/>
        <w:jc w:val="lowKashida"/>
        <w:rPr>
          <w:rStyle w:val="hps"/>
          <w:rFonts w:asciiTheme="majorBidi" w:hAnsiTheme="majorBidi" w:cstheme="majorBidi"/>
          <w:bCs w:val="0"/>
          <w:color w:val="222222"/>
          <w:sz w:val="24"/>
          <w:szCs w:val="24"/>
        </w:rPr>
      </w:pPr>
      <w:r w:rsidRPr="003579D4">
        <w:rPr>
          <w:rStyle w:val="hps"/>
          <w:rFonts w:asciiTheme="majorBidi" w:hAnsiTheme="majorBidi" w:cstheme="majorBidi"/>
          <w:bCs w:val="0"/>
          <w:color w:val="222222"/>
          <w:sz w:val="24"/>
          <w:szCs w:val="24"/>
        </w:rPr>
        <w:lastRenderedPageBreak/>
        <w:t xml:space="preserve">During 2007 the NBS conduct assessment activity for environment statistics including the energy topic, then during 2012 under the regional project for strengthening capacity for the ESCWA countries in energy statistics </w:t>
      </w:r>
      <w:r w:rsidRPr="003579D4">
        <w:rPr>
          <w:rFonts w:asciiTheme="majorBidi" w:hAnsiTheme="majorBidi" w:cstheme="majorBidi"/>
          <w:bCs w:val="0"/>
          <w:color w:val="333333"/>
          <w:sz w:val="24"/>
          <w:szCs w:val="24"/>
        </w:rPr>
        <w:t>the ESCWA conducted a mission to UAE to make assessment for the current situation on energy statistics, this mission take</w:t>
      </w:r>
      <w:r w:rsidR="00E85B37">
        <w:rPr>
          <w:rFonts w:asciiTheme="majorBidi" w:hAnsiTheme="majorBidi" w:cstheme="majorBidi"/>
          <w:bCs w:val="0"/>
          <w:color w:val="333333"/>
          <w:sz w:val="24"/>
          <w:szCs w:val="24"/>
        </w:rPr>
        <w:t>s</w:t>
      </w:r>
      <w:r w:rsidRPr="003579D4">
        <w:rPr>
          <w:rFonts w:asciiTheme="majorBidi" w:hAnsiTheme="majorBidi" w:cstheme="majorBidi"/>
          <w:bCs w:val="0"/>
          <w:color w:val="333333"/>
          <w:sz w:val="24"/>
          <w:szCs w:val="24"/>
        </w:rPr>
        <w:t xml:space="preserve"> place during the period  </w:t>
      </w:r>
      <w:r w:rsidRPr="003579D4">
        <w:rPr>
          <w:rStyle w:val="hps"/>
          <w:rFonts w:asciiTheme="majorBidi" w:hAnsiTheme="majorBidi" w:cstheme="majorBidi"/>
          <w:bCs w:val="0"/>
          <w:color w:val="222222"/>
          <w:sz w:val="24"/>
          <w:szCs w:val="24"/>
        </w:rPr>
        <w:t>19-21 June 2012.</w:t>
      </w:r>
    </w:p>
    <w:p w:rsidR="00F528C9" w:rsidRPr="00E85B37" w:rsidRDefault="00F528C9" w:rsidP="002A1468">
      <w:pPr>
        <w:pStyle w:val="Heading1"/>
        <w:keepNext/>
        <w:keepLines/>
        <w:numPr>
          <w:ilvl w:val="0"/>
          <w:numId w:val="0"/>
        </w:numPr>
        <w:tabs>
          <w:tab w:val="clear" w:pos="476"/>
        </w:tabs>
        <w:bidi w:val="0"/>
        <w:spacing w:before="480" w:after="0"/>
        <w:ind w:left="432" w:hanging="432"/>
        <w:jc w:val="lowKashida"/>
        <w:rPr>
          <w:rFonts w:asciiTheme="majorBidi" w:hAnsiTheme="majorBidi" w:cstheme="majorBidi"/>
          <w:color w:val="333333"/>
          <w:kern w:val="0"/>
          <w:sz w:val="28"/>
          <w:szCs w:val="28"/>
        </w:rPr>
      </w:pPr>
      <w:bookmarkStart w:id="2" w:name="_Toc203975033"/>
      <w:r w:rsidRPr="00E85B37">
        <w:rPr>
          <w:rFonts w:asciiTheme="majorBidi" w:hAnsiTheme="majorBidi" w:cstheme="majorBidi"/>
          <w:color w:val="333333"/>
          <w:kern w:val="0"/>
          <w:sz w:val="28"/>
          <w:szCs w:val="28"/>
        </w:rPr>
        <w:t>Suggestions for the development of energy statistics in the UAE</w:t>
      </w:r>
      <w:bookmarkEnd w:id="2"/>
      <w:r w:rsidRPr="00E85B37">
        <w:rPr>
          <w:rFonts w:asciiTheme="majorBidi" w:hAnsiTheme="majorBidi" w:cstheme="majorBidi"/>
          <w:color w:val="333333"/>
          <w:kern w:val="0"/>
          <w:sz w:val="28"/>
          <w:szCs w:val="28"/>
        </w:rPr>
        <w:t xml:space="preserve"> </w:t>
      </w:r>
    </w:p>
    <w:p w:rsidR="00F528C9" w:rsidRPr="003579D4" w:rsidRDefault="00F528C9" w:rsidP="002A1468">
      <w:pPr>
        <w:bidi w:val="0"/>
        <w:ind w:left="0"/>
        <w:jc w:val="lowKashida"/>
        <w:rPr>
          <w:rFonts w:asciiTheme="majorBidi" w:hAnsiTheme="majorBidi" w:cstheme="majorBidi"/>
          <w:sz w:val="24"/>
          <w:szCs w:val="24"/>
        </w:rPr>
      </w:pPr>
      <w:r w:rsidRPr="003579D4">
        <w:rPr>
          <w:rFonts w:asciiTheme="majorBidi" w:hAnsiTheme="majorBidi" w:cstheme="majorBidi"/>
          <w:sz w:val="24"/>
          <w:szCs w:val="24"/>
        </w:rPr>
        <w:t>As a result of the assessment mission a set of suggestion</w:t>
      </w:r>
      <w:r w:rsidR="00E85B37">
        <w:rPr>
          <w:rFonts w:asciiTheme="majorBidi" w:hAnsiTheme="majorBidi" w:cstheme="majorBidi"/>
          <w:sz w:val="24"/>
          <w:szCs w:val="24"/>
        </w:rPr>
        <w:t>s</w:t>
      </w:r>
      <w:r w:rsidRPr="003579D4">
        <w:rPr>
          <w:rFonts w:asciiTheme="majorBidi" w:hAnsiTheme="majorBidi" w:cstheme="majorBidi"/>
          <w:sz w:val="24"/>
          <w:szCs w:val="24"/>
        </w:rPr>
        <w:t xml:space="preserve"> to improve energy statistics were suggested as follow:</w:t>
      </w:r>
    </w:p>
    <w:p w:rsidR="00F528C9" w:rsidRPr="003579D4" w:rsidRDefault="00F528C9" w:rsidP="002A1468">
      <w:pPr>
        <w:pStyle w:val="ListParagraph"/>
        <w:numPr>
          <w:ilvl w:val="0"/>
          <w:numId w:val="18"/>
        </w:numPr>
        <w:bidi w:val="0"/>
        <w:spacing w:after="0"/>
        <w:jc w:val="lowKashida"/>
        <w:rPr>
          <w:rFonts w:asciiTheme="majorBidi" w:hAnsiTheme="majorBidi" w:cstheme="majorBidi"/>
          <w:bCs w:val="0"/>
          <w:color w:val="333333"/>
          <w:sz w:val="24"/>
          <w:szCs w:val="24"/>
        </w:rPr>
      </w:pPr>
      <w:r w:rsidRPr="003579D4">
        <w:rPr>
          <w:rFonts w:asciiTheme="majorBidi" w:hAnsiTheme="majorBidi" w:cstheme="majorBidi"/>
          <w:bCs w:val="0"/>
          <w:color w:val="333333"/>
          <w:sz w:val="24"/>
          <w:szCs w:val="24"/>
        </w:rPr>
        <w:t>Building metadata and ensuring the quality and exhaustiveness of already existing statistics for petroleum, gas and electricity.</w:t>
      </w:r>
    </w:p>
    <w:p w:rsidR="00F528C9" w:rsidRPr="003579D4" w:rsidRDefault="00F528C9" w:rsidP="002A1468">
      <w:pPr>
        <w:pStyle w:val="ListParagraph"/>
        <w:numPr>
          <w:ilvl w:val="0"/>
          <w:numId w:val="18"/>
        </w:numPr>
        <w:bidi w:val="0"/>
        <w:spacing w:after="0"/>
        <w:jc w:val="lowKashida"/>
        <w:rPr>
          <w:rFonts w:asciiTheme="majorBidi" w:hAnsiTheme="majorBidi" w:cstheme="majorBidi"/>
          <w:bCs w:val="0"/>
          <w:color w:val="333333"/>
          <w:sz w:val="24"/>
          <w:szCs w:val="24"/>
        </w:rPr>
      </w:pPr>
      <w:r w:rsidRPr="003579D4">
        <w:rPr>
          <w:rFonts w:asciiTheme="majorBidi" w:hAnsiTheme="majorBidi" w:cstheme="majorBidi"/>
          <w:bCs w:val="0"/>
          <w:color w:val="333333"/>
          <w:sz w:val="24"/>
          <w:szCs w:val="24"/>
        </w:rPr>
        <w:t>Complementing with new statistics for areas not yet covered, especially the use of the energy by industries and households.</w:t>
      </w:r>
    </w:p>
    <w:p w:rsidR="00F528C9" w:rsidRPr="003579D4" w:rsidRDefault="00F528C9" w:rsidP="002A1468">
      <w:pPr>
        <w:numPr>
          <w:ilvl w:val="0"/>
          <w:numId w:val="18"/>
        </w:numPr>
        <w:bidi w:val="0"/>
        <w:jc w:val="lowKashida"/>
        <w:rPr>
          <w:rFonts w:asciiTheme="majorBidi" w:hAnsiTheme="majorBidi" w:cstheme="majorBidi"/>
          <w:sz w:val="24"/>
          <w:szCs w:val="24"/>
        </w:rPr>
      </w:pPr>
      <w:r w:rsidRPr="003579D4">
        <w:rPr>
          <w:rFonts w:asciiTheme="majorBidi" w:hAnsiTheme="majorBidi" w:cstheme="majorBidi"/>
          <w:sz w:val="24"/>
          <w:szCs w:val="24"/>
        </w:rPr>
        <w:t xml:space="preserve">It is suggested to transfer the responsibility of collecting and processing the energy data from the companies to the Statistical offices. In order to enhance the ability of NBS in produce a reliable statistics for the supply side of the energy system.    </w:t>
      </w:r>
    </w:p>
    <w:p w:rsidR="00F528C9" w:rsidRPr="003579D4" w:rsidRDefault="00F528C9" w:rsidP="002A1468">
      <w:pPr>
        <w:numPr>
          <w:ilvl w:val="0"/>
          <w:numId w:val="18"/>
        </w:numPr>
        <w:bidi w:val="0"/>
        <w:jc w:val="lowKashida"/>
        <w:rPr>
          <w:rFonts w:asciiTheme="majorBidi" w:hAnsiTheme="majorBidi" w:cstheme="majorBidi"/>
          <w:sz w:val="24"/>
          <w:szCs w:val="24"/>
        </w:rPr>
      </w:pPr>
      <w:r w:rsidRPr="003579D4">
        <w:rPr>
          <w:rFonts w:asciiTheme="majorBidi" w:hAnsiTheme="majorBidi" w:cstheme="majorBidi"/>
          <w:sz w:val="24"/>
          <w:szCs w:val="24"/>
        </w:rPr>
        <w:t xml:space="preserve">It is suggested to put effort to build metadata and further documentation of data and original sources and to make this available for users by publishing it together with the statistics. </w:t>
      </w:r>
    </w:p>
    <w:p w:rsidR="00F528C9" w:rsidRPr="003579D4" w:rsidRDefault="00F528C9" w:rsidP="002A1468">
      <w:pPr>
        <w:pStyle w:val="ListParagraph"/>
        <w:numPr>
          <w:ilvl w:val="0"/>
          <w:numId w:val="18"/>
        </w:numPr>
        <w:bidi w:val="0"/>
        <w:spacing w:after="0"/>
        <w:jc w:val="lowKashida"/>
        <w:rPr>
          <w:rFonts w:asciiTheme="majorBidi" w:hAnsiTheme="majorBidi" w:cstheme="majorBidi"/>
          <w:bCs w:val="0"/>
          <w:color w:val="333333"/>
          <w:sz w:val="24"/>
          <w:szCs w:val="24"/>
        </w:rPr>
      </w:pPr>
      <w:r w:rsidRPr="003579D4">
        <w:rPr>
          <w:rFonts w:asciiTheme="majorBidi" w:hAnsiTheme="majorBidi" w:cstheme="majorBidi"/>
          <w:bCs w:val="0"/>
          <w:color w:val="333333"/>
          <w:sz w:val="24"/>
          <w:szCs w:val="24"/>
        </w:rPr>
        <w:t xml:space="preserve">It is suggested to develop publication of a coherent statistics for the supply and exports of electricity, petroleum and natural gas together with the documentation of the statistics should by the responsible organization.  </w:t>
      </w:r>
    </w:p>
    <w:p w:rsidR="00F528C9" w:rsidRDefault="00F528C9" w:rsidP="002A1468">
      <w:pPr>
        <w:pStyle w:val="ListParagraph"/>
        <w:numPr>
          <w:ilvl w:val="0"/>
          <w:numId w:val="18"/>
        </w:numPr>
        <w:bidi w:val="0"/>
        <w:spacing w:after="0"/>
        <w:jc w:val="lowKashida"/>
        <w:rPr>
          <w:rFonts w:asciiTheme="majorBidi" w:hAnsiTheme="majorBidi" w:cstheme="majorBidi"/>
          <w:bCs w:val="0"/>
          <w:color w:val="333333"/>
          <w:sz w:val="24"/>
          <w:szCs w:val="24"/>
        </w:rPr>
      </w:pPr>
      <w:r w:rsidRPr="003579D4">
        <w:rPr>
          <w:rFonts w:asciiTheme="majorBidi" w:hAnsiTheme="majorBidi" w:cstheme="majorBidi"/>
          <w:bCs w:val="0"/>
          <w:color w:val="333333"/>
          <w:sz w:val="24"/>
          <w:szCs w:val="24"/>
        </w:rPr>
        <w:t xml:space="preserve">In order to ensure that the reporting is useful for statistical purposes it is recommended that the existing international guidelines and reporting templates are taken into consideration in coordinating and streamlining the reporting from energy producing companies.  </w:t>
      </w:r>
    </w:p>
    <w:p w:rsidR="00E85B37" w:rsidRPr="00E85B37" w:rsidRDefault="00E85B37" w:rsidP="002A1468">
      <w:pPr>
        <w:bidi w:val="0"/>
      </w:pPr>
    </w:p>
    <w:p w:rsidR="00F528C9" w:rsidRPr="00E85B37" w:rsidRDefault="00F528C9" w:rsidP="002A1468">
      <w:pPr>
        <w:pStyle w:val="Heading1"/>
        <w:numPr>
          <w:ilvl w:val="0"/>
          <w:numId w:val="0"/>
        </w:numPr>
        <w:bidi w:val="0"/>
        <w:ind w:left="432" w:hanging="432"/>
        <w:jc w:val="lowKashida"/>
        <w:rPr>
          <w:rFonts w:asciiTheme="majorBidi" w:hAnsiTheme="majorBidi" w:cstheme="majorBidi"/>
          <w:sz w:val="28"/>
          <w:szCs w:val="28"/>
        </w:rPr>
      </w:pPr>
      <w:r w:rsidRPr="00E85B37">
        <w:rPr>
          <w:rFonts w:asciiTheme="majorBidi" w:hAnsiTheme="majorBidi" w:cstheme="majorBidi"/>
          <w:sz w:val="28"/>
          <w:szCs w:val="28"/>
        </w:rPr>
        <w:t>Coordination committee</w:t>
      </w:r>
    </w:p>
    <w:p w:rsidR="00F528C9" w:rsidRPr="003579D4" w:rsidRDefault="00F528C9" w:rsidP="002A1468">
      <w:pPr>
        <w:pStyle w:val="ListParagraph"/>
        <w:bidi w:val="0"/>
        <w:ind w:left="246" w:firstLine="0"/>
        <w:jc w:val="lowKashida"/>
        <w:rPr>
          <w:rFonts w:asciiTheme="majorBidi" w:hAnsiTheme="majorBidi" w:cstheme="majorBidi"/>
          <w:color w:val="auto"/>
          <w:sz w:val="24"/>
          <w:szCs w:val="24"/>
        </w:rPr>
      </w:pPr>
      <w:r w:rsidRPr="003579D4">
        <w:rPr>
          <w:rFonts w:asciiTheme="majorBidi" w:hAnsiTheme="majorBidi" w:cstheme="majorBidi"/>
          <w:color w:val="auto"/>
          <w:sz w:val="24"/>
          <w:szCs w:val="24"/>
        </w:rPr>
        <w:lastRenderedPageBreak/>
        <w:t xml:space="preserve">The NBS has been established a national committee for energy statistics, which held regular meetings in ordered to achieve its goals and to make further improvements in the existing cooperation and data exchange. </w:t>
      </w:r>
    </w:p>
    <w:p w:rsidR="00E85B37" w:rsidRDefault="00F528C9" w:rsidP="002A1468">
      <w:pPr>
        <w:numPr>
          <w:ilvl w:val="1"/>
          <w:numId w:val="19"/>
        </w:numPr>
        <w:tabs>
          <w:tab w:val="clear" w:pos="1440"/>
          <w:tab w:val="num" w:pos="851"/>
        </w:tabs>
        <w:bidi w:val="0"/>
        <w:ind w:left="709" w:hanging="425"/>
        <w:jc w:val="lowKashida"/>
        <w:rPr>
          <w:rFonts w:asciiTheme="majorBidi" w:hAnsiTheme="majorBidi" w:cstheme="majorBidi"/>
          <w:sz w:val="24"/>
          <w:szCs w:val="24"/>
        </w:rPr>
      </w:pPr>
      <w:r w:rsidRPr="003579D4">
        <w:rPr>
          <w:rFonts w:asciiTheme="majorBidi" w:hAnsiTheme="majorBidi" w:cstheme="majorBidi"/>
          <w:b/>
          <w:bCs/>
          <w:sz w:val="24"/>
          <w:szCs w:val="24"/>
        </w:rPr>
        <w:t>The main tasks of the Committee are:</w:t>
      </w:r>
    </w:p>
    <w:p w:rsidR="00E85B37" w:rsidRDefault="00F528C9" w:rsidP="002A1468">
      <w:pPr>
        <w:numPr>
          <w:ilvl w:val="1"/>
          <w:numId w:val="19"/>
        </w:numPr>
        <w:tabs>
          <w:tab w:val="clear" w:pos="1440"/>
          <w:tab w:val="num" w:pos="851"/>
        </w:tabs>
        <w:bidi w:val="0"/>
        <w:ind w:left="709" w:hanging="425"/>
        <w:jc w:val="lowKashida"/>
        <w:rPr>
          <w:rFonts w:asciiTheme="majorBidi" w:hAnsiTheme="majorBidi" w:cstheme="majorBidi"/>
          <w:sz w:val="24"/>
          <w:szCs w:val="24"/>
        </w:rPr>
      </w:pPr>
      <w:r w:rsidRPr="003579D4">
        <w:rPr>
          <w:rFonts w:asciiTheme="majorBidi" w:hAnsiTheme="majorBidi" w:cstheme="majorBidi"/>
          <w:sz w:val="24"/>
          <w:szCs w:val="24"/>
        </w:rPr>
        <w:sym w:font="Symbol" w:char="F02D"/>
      </w:r>
      <w:r w:rsidRPr="003579D4">
        <w:rPr>
          <w:rFonts w:asciiTheme="majorBidi" w:hAnsiTheme="majorBidi" w:cstheme="majorBidi"/>
          <w:sz w:val="24"/>
          <w:szCs w:val="24"/>
        </w:rPr>
        <w:t xml:space="preserve"> </w:t>
      </w:r>
      <w:proofErr w:type="gramStart"/>
      <w:r w:rsidRPr="003579D4">
        <w:rPr>
          <w:rFonts w:asciiTheme="majorBidi" w:hAnsiTheme="majorBidi" w:cstheme="majorBidi"/>
          <w:sz w:val="24"/>
          <w:szCs w:val="24"/>
        </w:rPr>
        <w:t>coordination</w:t>
      </w:r>
      <w:proofErr w:type="gramEnd"/>
      <w:r w:rsidRPr="003579D4">
        <w:rPr>
          <w:rFonts w:asciiTheme="majorBidi" w:hAnsiTheme="majorBidi" w:cstheme="majorBidi"/>
          <w:sz w:val="24"/>
          <w:szCs w:val="24"/>
        </w:rPr>
        <w:t xml:space="preserve"> among all relevant authorities for the establishment and development of energy data base at the country level, and make use of databases produced by the local authorities.</w:t>
      </w:r>
    </w:p>
    <w:p w:rsidR="00E85B37" w:rsidRDefault="00F528C9" w:rsidP="002A1468">
      <w:pPr>
        <w:numPr>
          <w:ilvl w:val="1"/>
          <w:numId w:val="19"/>
        </w:numPr>
        <w:tabs>
          <w:tab w:val="clear" w:pos="1440"/>
          <w:tab w:val="num" w:pos="851"/>
        </w:tabs>
        <w:bidi w:val="0"/>
        <w:ind w:left="709" w:hanging="425"/>
        <w:jc w:val="lowKashida"/>
        <w:rPr>
          <w:rFonts w:asciiTheme="majorBidi" w:hAnsiTheme="majorBidi" w:cstheme="majorBidi"/>
          <w:sz w:val="24"/>
          <w:szCs w:val="24"/>
        </w:rPr>
      </w:pPr>
      <w:r w:rsidRPr="003579D4">
        <w:rPr>
          <w:rFonts w:asciiTheme="majorBidi" w:hAnsiTheme="majorBidi" w:cstheme="majorBidi"/>
          <w:sz w:val="24"/>
          <w:szCs w:val="24"/>
        </w:rPr>
        <w:sym w:font="Symbol" w:char="F02D"/>
      </w:r>
      <w:r w:rsidRPr="003579D4">
        <w:rPr>
          <w:rFonts w:asciiTheme="majorBidi" w:hAnsiTheme="majorBidi" w:cstheme="majorBidi"/>
          <w:sz w:val="24"/>
          <w:szCs w:val="24"/>
        </w:rPr>
        <w:t xml:space="preserve"> Identify sources of energy data and collect all data available in each source.</w:t>
      </w:r>
    </w:p>
    <w:p w:rsidR="00E85B37" w:rsidRDefault="00F528C9" w:rsidP="002A1468">
      <w:pPr>
        <w:numPr>
          <w:ilvl w:val="1"/>
          <w:numId w:val="19"/>
        </w:numPr>
        <w:tabs>
          <w:tab w:val="clear" w:pos="1440"/>
          <w:tab w:val="num" w:pos="851"/>
        </w:tabs>
        <w:bidi w:val="0"/>
        <w:ind w:left="709" w:hanging="425"/>
        <w:jc w:val="lowKashida"/>
        <w:rPr>
          <w:rFonts w:asciiTheme="majorBidi" w:hAnsiTheme="majorBidi" w:cstheme="majorBidi"/>
          <w:sz w:val="24"/>
          <w:szCs w:val="24"/>
        </w:rPr>
      </w:pPr>
      <w:r w:rsidRPr="003579D4">
        <w:rPr>
          <w:rFonts w:asciiTheme="majorBidi" w:hAnsiTheme="majorBidi" w:cstheme="majorBidi"/>
          <w:sz w:val="24"/>
          <w:szCs w:val="24"/>
        </w:rPr>
        <w:sym w:font="Symbol" w:char="F02D"/>
      </w:r>
      <w:r w:rsidRPr="003579D4">
        <w:rPr>
          <w:rFonts w:asciiTheme="majorBidi" w:hAnsiTheme="majorBidi" w:cstheme="majorBidi"/>
          <w:sz w:val="24"/>
          <w:szCs w:val="24"/>
        </w:rPr>
        <w:t xml:space="preserve"> Consolidation and generalization of concepts and definitions of energy and energy statistics among all stakeholders.</w:t>
      </w:r>
    </w:p>
    <w:p w:rsidR="00E85B37" w:rsidRDefault="00F528C9" w:rsidP="002A1468">
      <w:pPr>
        <w:numPr>
          <w:ilvl w:val="1"/>
          <w:numId w:val="19"/>
        </w:numPr>
        <w:tabs>
          <w:tab w:val="clear" w:pos="1440"/>
          <w:tab w:val="num" w:pos="851"/>
        </w:tabs>
        <w:bidi w:val="0"/>
        <w:ind w:left="709" w:hanging="425"/>
        <w:jc w:val="lowKashida"/>
        <w:rPr>
          <w:rFonts w:asciiTheme="majorBidi" w:hAnsiTheme="majorBidi" w:cstheme="majorBidi"/>
          <w:sz w:val="24"/>
          <w:szCs w:val="24"/>
        </w:rPr>
      </w:pPr>
      <w:r w:rsidRPr="003579D4">
        <w:rPr>
          <w:rFonts w:asciiTheme="majorBidi" w:hAnsiTheme="majorBidi" w:cstheme="majorBidi"/>
          <w:sz w:val="24"/>
          <w:szCs w:val="24"/>
        </w:rPr>
        <w:sym w:font="Symbol" w:char="F02D"/>
      </w:r>
      <w:r w:rsidRPr="003579D4">
        <w:rPr>
          <w:rFonts w:asciiTheme="majorBidi" w:hAnsiTheme="majorBidi" w:cstheme="majorBidi"/>
          <w:sz w:val="24"/>
          <w:szCs w:val="24"/>
        </w:rPr>
        <w:t xml:space="preserve"> Assess the situation of the available data at concerned parties and the necessary data for energy statistics.</w:t>
      </w:r>
    </w:p>
    <w:p w:rsidR="00F528C9" w:rsidRDefault="00F528C9" w:rsidP="002A1468">
      <w:pPr>
        <w:numPr>
          <w:ilvl w:val="1"/>
          <w:numId w:val="19"/>
        </w:numPr>
        <w:tabs>
          <w:tab w:val="clear" w:pos="1440"/>
          <w:tab w:val="num" w:pos="851"/>
        </w:tabs>
        <w:bidi w:val="0"/>
        <w:ind w:left="709" w:hanging="425"/>
        <w:jc w:val="lowKashida"/>
        <w:rPr>
          <w:rFonts w:asciiTheme="majorBidi" w:hAnsiTheme="majorBidi" w:cstheme="majorBidi"/>
          <w:sz w:val="24"/>
          <w:szCs w:val="24"/>
        </w:rPr>
      </w:pPr>
      <w:r w:rsidRPr="003579D4">
        <w:rPr>
          <w:rFonts w:asciiTheme="majorBidi" w:hAnsiTheme="majorBidi" w:cstheme="majorBidi"/>
          <w:sz w:val="24"/>
          <w:szCs w:val="24"/>
        </w:rPr>
        <w:sym w:font="Symbol" w:char="F02D"/>
      </w:r>
      <w:r w:rsidRPr="003579D4">
        <w:rPr>
          <w:rFonts w:asciiTheme="majorBidi" w:hAnsiTheme="majorBidi" w:cstheme="majorBidi"/>
          <w:sz w:val="24"/>
          <w:szCs w:val="24"/>
        </w:rPr>
        <w:t xml:space="preserve"> Coordination among all stakeholders to provide data on production, export and import, </w:t>
      </w:r>
      <w:r w:rsidR="00EC758D" w:rsidRPr="003579D4">
        <w:rPr>
          <w:rFonts w:asciiTheme="majorBidi" w:hAnsiTheme="majorBidi" w:cstheme="majorBidi"/>
          <w:color w:val="auto"/>
          <w:sz w:val="24"/>
          <w:szCs w:val="24"/>
        </w:rPr>
        <w:t>transformation</w:t>
      </w:r>
      <w:r w:rsidRPr="003579D4">
        <w:rPr>
          <w:rFonts w:asciiTheme="majorBidi" w:hAnsiTheme="majorBidi" w:cstheme="majorBidi"/>
          <w:color w:val="auto"/>
          <w:sz w:val="24"/>
          <w:szCs w:val="24"/>
        </w:rPr>
        <w:t>,</w:t>
      </w:r>
      <w:r w:rsidRPr="003579D4">
        <w:rPr>
          <w:rFonts w:asciiTheme="majorBidi" w:hAnsiTheme="majorBidi" w:cstheme="majorBidi"/>
          <w:sz w:val="24"/>
          <w:szCs w:val="24"/>
        </w:rPr>
        <w:t xml:space="preserve"> and consumption of all kinds of energy.</w:t>
      </w:r>
    </w:p>
    <w:p w:rsidR="002A1468" w:rsidRPr="003579D4" w:rsidRDefault="002A1468" w:rsidP="002A1468">
      <w:pPr>
        <w:numPr>
          <w:ilvl w:val="1"/>
          <w:numId w:val="19"/>
        </w:numPr>
        <w:tabs>
          <w:tab w:val="clear" w:pos="1440"/>
          <w:tab w:val="num" w:pos="851"/>
        </w:tabs>
        <w:bidi w:val="0"/>
        <w:ind w:left="709" w:hanging="425"/>
        <w:jc w:val="lowKashida"/>
        <w:rPr>
          <w:rFonts w:asciiTheme="majorBidi" w:hAnsiTheme="majorBidi" w:cstheme="majorBidi"/>
          <w:sz w:val="24"/>
          <w:szCs w:val="24"/>
        </w:rPr>
      </w:pPr>
      <w:r w:rsidRPr="003579D4">
        <w:rPr>
          <w:rFonts w:asciiTheme="majorBidi" w:hAnsiTheme="majorBidi" w:cstheme="majorBidi"/>
          <w:sz w:val="24"/>
          <w:szCs w:val="24"/>
        </w:rPr>
        <w:t>Recommend the implementation of surveys to provide data that are not available in official registers, and the data necessary to calculate the energy balance.</w:t>
      </w:r>
    </w:p>
    <w:p w:rsidR="00F528C9" w:rsidRPr="002A1468" w:rsidRDefault="00F528C9" w:rsidP="002A1468">
      <w:pPr>
        <w:bidi w:val="0"/>
        <w:ind w:left="0" w:firstLine="361"/>
        <w:jc w:val="lowKashida"/>
        <w:rPr>
          <w:rFonts w:asciiTheme="majorBidi" w:hAnsiTheme="majorBidi" w:cstheme="majorBidi"/>
          <w:szCs w:val="28"/>
        </w:rPr>
      </w:pPr>
      <w:r w:rsidRPr="002A1468">
        <w:rPr>
          <w:rFonts w:asciiTheme="majorBidi" w:hAnsiTheme="majorBidi" w:cstheme="majorBidi"/>
          <w:b/>
          <w:bCs/>
          <w:szCs w:val="28"/>
        </w:rPr>
        <w:t>The committee includes the following entities</w:t>
      </w:r>
      <w:r w:rsidRPr="002A1468">
        <w:rPr>
          <w:rFonts w:asciiTheme="majorBidi" w:hAnsiTheme="majorBidi" w:cstheme="majorBidi"/>
          <w:szCs w:val="28"/>
        </w:rPr>
        <w:t xml:space="preserve"> </w:t>
      </w:r>
    </w:p>
    <w:p w:rsidR="002A1468" w:rsidRDefault="00F528C9" w:rsidP="002A1468">
      <w:pPr>
        <w:bidi w:val="0"/>
        <w:ind w:left="426" w:firstLine="0"/>
        <w:jc w:val="lowKashida"/>
        <w:rPr>
          <w:rFonts w:asciiTheme="majorBidi" w:hAnsiTheme="majorBidi" w:cstheme="majorBidi"/>
          <w:color w:val="222222"/>
          <w:sz w:val="24"/>
          <w:szCs w:val="24"/>
        </w:rPr>
      </w:pPr>
      <w:r w:rsidRPr="003579D4">
        <w:rPr>
          <w:rFonts w:asciiTheme="majorBidi" w:hAnsiTheme="majorBidi" w:cstheme="majorBidi"/>
          <w:sz w:val="24"/>
          <w:szCs w:val="24"/>
        </w:rPr>
        <w:sym w:font="Symbol" w:char="F02D"/>
      </w:r>
      <w:r w:rsidRPr="003579D4">
        <w:rPr>
          <w:rFonts w:asciiTheme="majorBidi" w:hAnsiTheme="majorBidi" w:cstheme="majorBidi"/>
          <w:sz w:val="24"/>
          <w:szCs w:val="24"/>
        </w:rPr>
        <w:t xml:space="preserve"> </w:t>
      </w:r>
      <w:proofErr w:type="gramStart"/>
      <w:r w:rsidRPr="003579D4">
        <w:rPr>
          <w:rFonts w:asciiTheme="majorBidi" w:hAnsiTheme="majorBidi" w:cstheme="majorBidi"/>
          <w:sz w:val="24"/>
          <w:szCs w:val="24"/>
        </w:rPr>
        <w:t>National Bureau Statistics.</w:t>
      </w:r>
      <w:proofErr w:type="gramEnd"/>
    </w:p>
    <w:p w:rsidR="002A1468" w:rsidRDefault="00F528C9" w:rsidP="002A1468">
      <w:pPr>
        <w:bidi w:val="0"/>
        <w:ind w:left="426" w:firstLine="0"/>
        <w:jc w:val="lowKashida"/>
        <w:rPr>
          <w:rFonts w:asciiTheme="majorBidi" w:hAnsiTheme="majorBidi" w:cstheme="majorBidi"/>
          <w:sz w:val="24"/>
          <w:szCs w:val="24"/>
        </w:rPr>
      </w:pPr>
      <w:r w:rsidRPr="003579D4">
        <w:rPr>
          <w:rFonts w:asciiTheme="majorBidi" w:hAnsiTheme="majorBidi" w:cstheme="majorBidi"/>
          <w:color w:val="222222"/>
          <w:sz w:val="24"/>
          <w:szCs w:val="24"/>
        </w:rPr>
        <w:sym w:font="Symbol" w:char="F02D"/>
      </w:r>
      <w:r w:rsidRPr="003579D4">
        <w:rPr>
          <w:rFonts w:asciiTheme="majorBidi" w:hAnsiTheme="majorBidi" w:cstheme="majorBidi"/>
          <w:color w:val="222222"/>
          <w:sz w:val="24"/>
          <w:szCs w:val="24"/>
        </w:rPr>
        <w:t xml:space="preserve"> </w:t>
      </w:r>
      <w:proofErr w:type="spellStart"/>
      <w:r w:rsidRPr="003579D4">
        <w:rPr>
          <w:rFonts w:asciiTheme="majorBidi" w:hAnsiTheme="majorBidi" w:cstheme="majorBidi"/>
          <w:sz w:val="24"/>
          <w:szCs w:val="24"/>
        </w:rPr>
        <w:t>Masdar</w:t>
      </w:r>
      <w:proofErr w:type="spellEnd"/>
      <w:r w:rsidRPr="003579D4">
        <w:rPr>
          <w:rFonts w:asciiTheme="majorBidi" w:hAnsiTheme="majorBidi" w:cstheme="majorBidi"/>
          <w:sz w:val="24"/>
          <w:szCs w:val="24"/>
        </w:rPr>
        <w:t xml:space="preserve"> Company. </w:t>
      </w:r>
    </w:p>
    <w:p w:rsidR="002A1468" w:rsidRDefault="00F528C9" w:rsidP="002A1468">
      <w:pPr>
        <w:bidi w:val="0"/>
        <w:ind w:left="426" w:firstLine="0"/>
        <w:jc w:val="lowKashida"/>
        <w:rPr>
          <w:rFonts w:asciiTheme="majorBidi" w:hAnsiTheme="majorBidi" w:cstheme="majorBidi"/>
          <w:sz w:val="24"/>
          <w:szCs w:val="24"/>
        </w:rPr>
      </w:pPr>
      <w:r w:rsidRPr="003579D4">
        <w:rPr>
          <w:rFonts w:asciiTheme="majorBidi" w:hAnsiTheme="majorBidi" w:cstheme="majorBidi"/>
          <w:sz w:val="24"/>
          <w:szCs w:val="24"/>
        </w:rPr>
        <w:sym w:font="Symbol" w:char="F02D"/>
      </w:r>
      <w:r w:rsidRPr="003579D4">
        <w:rPr>
          <w:rFonts w:asciiTheme="majorBidi" w:hAnsiTheme="majorBidi" w:cstheme="majorBidi"/>
          <w:sz w:val="24"/>
          <w:szCs w:val="24"/>
        </w:rPr>
        <w:t xml:space="preserve"> Abu Dhabi Center for Statistics</w:t>
      </w:r>
    </w:p>
    <w:p w:rsidR="002A1468" w:rsidRDefault="00F528C9" w:rsidP="002A1468">
      <w:pPr>
        <w:bidi w:val="0"/>
        <w:ind w:left="426" w:firstLine="0"/>
        <w:jc w:val="lowKashida"/>
        <w:rPr>
          <w:rFonts w:asciiTheme="majorBidi" w:hAnsiTheme="majorBidi" w:cstheme="majorBidi"/>
          <w:sz w:val="24"/>
          <w:szCs w:val="24"/>
        </w:rPr>
      </w:pPr>
      <w:r w:rsidRPr="003579D4">
        <w:rPr>
          <w:rFonts w:asciiTheme="majorBidi" w:hAnsiTheme="majorBidi" w:cstheme="majorBidi"/>
          <w:sz w:val="24"/>
          <w:szCs w:val="24"/>
        </w:rPr>
        <w:sym w:font="Symbol" w:char="F02D"/>
      </w:r>
      <w:r w:rsidRPr="003579D4">
        <w:rPr>
          <w:rFonts w:asciiTheme="majorBidi" w:hAnsiTheme="majorBidi" w:cstheme="majorBidi"/>
          <w:sz w:val="24"/>
          <w:szCs w:val="24"/>
        </w:rPr>
        <w:t xml:space="preserve"> Dubai Statistics Center</w:t>
      </w:r>
    </w:p>
    <w:p w:rsidR="002A1468" w:rsidRDefault="00F528C9" w:rsidP="002A1468">
      <w:pPr>
        <w:bidi w:val="0"/>
        <w:ind w:left="426" w:firstLine="0"/>
        <w:jc w:val="lowKashida"/>
        <w:rPr>
          <w:rFonts w:asciiTheme="majorBidi" w:hAnsiTheme="majorBidi" w:cstheme="majorBidi"/>
          <w:sz w:val="24"/>
          <w:szCs w:val="24"/>
        </w:rPr>
      </w:pPr>
      <w:r w:rsidRPr="003579D4">
        <w:rPr>
          <w:rFonts w:asciiTheme="majorBidi" w:hAnsiTheme="majorBidi" w:cstheme="majorBidi"/>
          <w:sz w:val="24"/>
          <w:szCs w:val="24"/>
        </w:rPr>
        <w:sym w:font="Symbol" w:char="F02D"/>
      </w:r>
      <w:r w:rsidRPr="003579D4">
        <w:rPr>
          <w:rFonts w:asciiTheme="majorBidi" w:hAnsiTheme="majorBidi" w:cstheme="majorBidi"/>
          <w:sz w:val="24"/>
          <w:szCs w:val="24"/>
        </w:rPr>
        <w:t xml:space="preserve"> </w:t>
      </w:r>
      <w:r w:rsidR="002A1468">
        <w:rPr>
          <w:rFonts w:asciiTheme="majorBidi" w:hAnsiTheme="majorBidi" w:cstheme="majorBidi"/>
          <w:sz w:val="24"/>
          <w:szCs w:val="24"/>
        </w:rPr>
        <w:t>T</w:t>
      </w:r>
      <w:r w:rsidRPr="003579D4">
        <w:rPr>
          <w:rFonts w:asciiTheme="majorBidi" w:hAnsiTheme="majorBidi" w:cstheme="majorBidi"/>
          <w:sz w:val="24"/>
          <w:szCs w:val="24"/>
        </w:rPr>
        <w:t>he Federal Authority for Electricity and Water</w:t>
      </w:r>
    </w:p>
    <w:p w:rsidR="00F528C9" w:rsidRPr="003579D4" w:rsidRDefault="00F528C9" w:rsidP="002A1468">
      <w:pPr>
        <w:bidi w:val="0"/>
        <w:ind w:left="426" w:firstLine="0"/>
        <w:jc w:val="lowKashida"/>
        <w:rPr>
          <w:rFonts w:asciiTheme="majorBidi" w:hAnsiTheme="majorBidi" w:cstheme="majorBidi"/>
          <w:sz w:val="24"/>
          <w:szCs w:val="24"/>
        </w:rPr>
      </w:pPr>
      <w:r w:rsidRPr="003579D4">
        <w:rPr>
          <w:rFonts w:asciiTheme="majorBidi" w:hAnsiTheme="majorBidi" w:cstheme="majorBidi"/>
          <w:sz w:val="24"/>
          <w:szCs w:val="24"/>
        </w:rPr>
        <w:sym w:font="Symbol" w:char="F02D"/>
      </w:r>
      <w:r w:rsidRPr="003579D4">
        <w:rPr>
          <w:rFonts w:asciiTheme="majorBidi" w:hAnsiTheme="majorBidi" w:cstheme="majorBidi"/>
          <w:sz w:val="24"/>
          <w:szCs w:val="24"/>
        </w:rPr>
        <w:t xml:space="preserve"> Ministry of Energy</w:t>
      </w:r>
    </w:p>
    <w:p w:rsidR="00F528C9" w:rsidRPr="002A1468" w:rsidRDefault="00F528C9" w:rsidP="002A1468">
      <w:pPr>
        <w:pStyle w:val="ListParagraph"/>
        <w:bidi w:val="0"/>
        <w:ind w:left="246" w:firstLine="0"/>
        <w:jc w:val="lowKashida"/>
        <w:rPr>
          <w:rFonts w:asciiTheme="majorBidi" w:hAnsiTheme="majorBidi" w:cstheme="majorBidi"/>
          <w:b/>
          <w:bCs w:val="0"/>
          <w:color w:val="auto"/>
          <w:sz w:val="28"/>
          <w:szCs w:val="28"/>
        </w:rPr>
      </w:pPr>
      <w:r w:rsidRPr="002A1468">
        <w:rPr>
          <w:rFonts w:asciiTheme="majorBidi" w:hAnsiTheme="majorBidi" w:cstheme="majorBidi"/>
          <w:b/>
          <w:bCs w:val="0"/>
          <w:color w:val="auto"/>
          <w:sz w:val="28"/>
          <w:szCs w:val="28"/>
        </w:rPr>
        <w:t>Main challenges</w:t>
      </w:r>
    </w:p>
    <w:p w:rsidR="00F528C9" w:rsidRPr="003579D4" w:rsidRDefault="00F528C9" w:rsidP="002A1468">
      <w:pPr>
        <w:bidi w:val="0"/>
        <w:ind w:left="0" w:firstLine="246"/>
        <w:jc w:val="lowKashida"/>
        <w:textAlignment w:val="top"/>
        <w:rPr>
          <w:rFonts w:asciiTheme="majorBidi" w:hAnsiTheme="majorBidi" w:cstheme="majorBidi"/>
          <w:color w:val="222222"/>
          <w:sz w:val="24"/>
          <w:szCs w:val="24"/>
        </w:rPr>
      </w:pPr>
      <w:r w:rsidRPr="003579D4">
        <w:rPr>
          <w:rFonts w:asciiTheme="majorBidi" w:hAnsiTheme="majorBidi" w:cstheme="majorBidi"/>
          <w:color w:val="222222"/>
          <w:sz w:val="24"/>
          <w:szCs w:val="24"/>
        </w:rPr>
        <w:t xml:space="preserve">The main </w:t>
      </w:r>
      <w:proofErr w:type="gramStart"/>
      <w:r w:rsidRPr="003579D4">
        <w:rPr>
          <w:rFonts w:asciiTheme="majorBidi" w:hAnsiTheme="majorBidi" w:cstheme="majorBidi"/>
          <w:color w:val="222222"/>
          <w:sz w:val="24"/>
          <w:szCs w:val="24"/>
        </w:rPr>
        <w:t>challenge is to maintain a system of energy statistics and updated the data, which requires the development of guidelines and rules for the work of energy statistics, and develop</w:t>
      </w:r>
      <w:proofErr w:type="gramEnd"/>
      <w:r w:rsidRPr="003579D4">
        <w:rPr>
          <w:rFonts w:asciiTheme="majorBidi" w:hAnsiTheme="majorBidi" w:cstheme="majorBidi"/>
          <w:color w:val="222222"/>
          <w:sz w:val="24"/>
          <w:szCs w:val="24"/>
        </w:rPr>
        <w:t xml:space="preserve"> a program to collect, compile and aggregate energy statistics on the local </w:t>
      </w:r>
      <w:r w:rsidRPr="003579D4">
        <w:rPr>
          <w:rFonts w:asciiTheme="majorBidi" w:hAnsiTheme="majorBidi" w:cstheme="majorBidi"/>
          <w:color w:val="222222"/>
          <w:sz w:val="24"/>
          <w:szCs w:val="24"/>
        </w:rPr>
        <w:lastRenderedPageBreak/>
        <w:t>and national level, as part of the national statistical system. This work requires concerted efforts among various stakeholders on energy statistics.</w:t>
      </w:r>
    </w:p>
    <w:p w:rsidR="00F528C9" w:rsidRPr="003579D4" w:rsidRDefault="00EC758D" w:rsidP="002A1468">
      <w:pPr>
        <w:bidi w:val="0"/>
        <w:jc w:val="lowKashida"/>
        <w:rPr>
          <w:rFonts w:asciiTheme="majorBidi" w:hAnsiTheme="majorBidi" w:cstheme="majorBidi"/>
          <w:sz w:val="24"/>
          <w:szCs w:val="24"/>
        </w:rPr>
      </w:pPr>
      <w:r w:rsidRPr="003579D4">
        <w:rPr>
          <w:rFonts w:asciiTheme="majorBidi" w:hAnsiTheme="majorBidi" w:cstheme="majorBidi"/>
          <w:sz w:val="24"/>
          <w:szCs w:val="24"/>
        </w:rPr>
        <w:t xml:space="preserve">The </w:t>
      </w:r>
      <w:r w:rsidR="00F528C9" w:rsidRPr="003579D4">
        <w:rPr>
          <w:rFonts w:asciiTheme="majorBidi" w:hAnsiTheme="majorBidi" w:cstheme="majorBidi"/>
          <w:sz w:val="24"/>
          <w:szCs w:val="24"/>
        </w:rPr>
        <w:t xml:space="preserve">Improvements in the energy statistics and energy balances in the UAE </w:t>
      </w:r>
      <w:proofErr w:type="gramStart"/>
      <w:r w:rsidRPr="003579D4">
        <w:rPr>
          <w:rFonts w:asciiTheme="majorBidi" w:hAnsiTheme="majorBidi" w:cstheme="majorBidi"/>
          <w:sz w:val="24"/>
          <w:szCs w:val="24"/>
        </w:rPr>
        <w:t>requires</w:t>
      </w:r>
      <w:proofErr w:type="gramEnd"/>
      <w:r w:rsidRPr="003579D4">
        <w:rPr>
          <w:rFonts w:asciiTheme="majorBidi" w:hAnsiTheme="majorBidi" w:cstheme="majorBidi"/>
          <w:sz w:val="24"/>
          <w:szCs w:val="24"/>
        </w:rPr>
        <w:t xml:space="preserve"> </w:t>
      </w:r>
      <w:r w:rsidR="00F528C9" w:rsidRPr="003579D4">
        <w:rPr>
          <w:rFonts w:asciiTheme="majorBidi" w:hAnsiTheme="majorBidi" w:cstheme="majorBidi"/>
          <w:sz w:val="24"/>
          <w:szCs w:val="24"/>
        </w:rPr>
        <w:t xml:space="preserve">allocating </w:t>
      </w:r>
      <w:r w:rsidRPr="003579D4">
        <w:rPr>
          <w:rFonts w:asciiTheme="majorBidi" w:hAnsiTheme="majorBidi" w:cstheme="majorBidi"/>
          <w:sz w:val="24"/>
          <w:szCs w:val="24"/>
        </w:rPr>
        <w:t xml:space="preserve">qualified </w:t>
      </w:r>
      <w:r w:rsidR="00F528C9" w:rsidRPr="003579D4">
        <w:rPr>
          <w:rFonts w:asciiTheme="majorBidi" w:hAnsiTheme="majorBidi" w:cstheme="majorBidi"/>
          <w:sz w:val="24"/>
          <w:szCs w:val="24"/>
        </w:rPr>
        <w:t>manpower</w:t>
      </w:r>
      <w:r w:rsidRPr="003579D4">
        <w:rPr>
          <w:rFonts w:asciiTheme="majorBidi" w:hAnsiTheme="majorBidi" w:cstheme="majorBidi"/>
          <w:sz w:val="24"/>
          <w:szCs w:val="24"/>
        </w:rPr>
        <w:t>, so the scarcity of</w:t>
      </w:r>
      <w:r w:rsidR="004244EB" w:rsidRPr="003579D4">
        <w:rPr>
          <w:rFonts w:asciiTheme="majorBidi" w:hAnsiTheme="majorBidi" w:cstheme="majorBidi"/>
          <w:sz w:val="24"/>
          <w:szCs w:val="24"/>
        </w:rPr>
        <w:t xml:space="preserve"> professional employees in this field is one of the main challenges.</w:t>
      </w:r>
      <w:r w:rsidRPr="003579D4">
        <w:rPr>
          <w:rFonts w:asciiTheme="majorBidi" w:hAnsiTheme="majorBidi" w:cstheme="majorBidi"/>
          <w:sz w:val="24"/>
          <w:szCs w:val="24"/>
        </w:rPr>
        <w:t xml:space="preserve"> </w:t>
      </w:r>
      <w:r w:rsidR="00F528C9" w:rsidRPr="003579D4">
        <w:rPr>
          <w:rFonts w:asciiTheme="majorBidi" w:hAnsiTheme="majorBidi" w:cstheme="majorBidi"/>
          <w:sz w:val="24"/>
          <w:szCs w:val="24"/>
        </w:rPr>
        <w:t xml:space="preserve"> </w:t>
      </w:r>
    </w:p>
    <w:p w:rsidR="00F528C9" w:rsidRPr="003579D4" w:rsidRDefault="00F528C9" w:rsidP="002A1468">
      <w:pPr>
        <w:bidi w:val="0"/>
        <w:jc w:val="lowKashida"/>
        <w:rPr>
          <w:rFonts w:asciiTheme="majorBidi" w:hAnsiTheme="majorBidi" w:cstheme="majorBidi"/>
          <w:sz w:val="24"/>
          <w:szCs w:val="24"/>
        </w:rPr>
      </w:pPr>
    </w:p>
    <w:p w:rsidR="00F528C9" w:rsidRPr="002A1468" w:rsidRDefault="00F528C9" w:rsidP="002A1468">
      <w:pPr>
        <w:pStyle w:val="ListParagraph"/>
        <w:bidi w:val="0"/>
        <w:ind w:left="246" w:firstLine="0"/>
        <w:jc w:val="lowKashida"/>
        <w:textAlignment w:val="top"/>
        <w:rPr>
          <w:rFonts w:asciiTheme="majorBidi" w:hAnsiTheme="majorBidi" w:cstheme="majorBidi"/>
          <w:b/>
          <w:color w:val="222222"/>
          <w:sz w:val="28"/>
          <w:szCs w:val="28"/>
        </w:rPr>
      </w:pPr>
      <w:r w:rsidRPr="002A1468">
        <w:rPr>
          <w:rFonts w:asciiTheme="majorBidi" w:hAnsiTheme="majorBidi" w:cstheme="majorBidi"/>
          <w:b/>
          <w:color w:val="222222"/>
          <w:sz w:val="28"/>
          <w:szCs w:val="28"/>
        </w:rPr>
        <w:t>Recommendations</w:t>
      </w:r>
    </w:p>
    <w:p w:rsidR="00616D92" w:rsidRPr="003579D4" w:rsidRDefault="00616D92" w:rsidP="002A1468">
      <w:pPr>
        <w:bidi w:val="0"/>
        <w:jc w:val="lowKashida"/>
        <w:rPr>
          <w:rFonts w:asciiTheme="majorBidi" w:hAnsiTheme="majorBidi" w:cstheme="majorBidi"/>
          <w:sz w:val="24"/>
          <w:szCs w:val="24"/>
        </w:rPr>
      </w:pPr>
      <w:r w:rsidRPr="003579D4">
        <w:rPr>
          <w:rFonts w:asciiTheme="majorBidi" w:hAnsiTheme="majorBidi" w:cstheme="majorBidi"/>
          <w:sz w:val="24"/>
          <w:szCs w:val="24"/>
        </w:rPr>
        <w:t xml:space="preserve">In addition to the suggested recommendation by ESCWA Team, it is suggested to </w:t>
      </w:r>
    </w:p>
    <w:p w:rsidR="00616D92" w:rsidRPr="003579D4" w:rsidRDefault="00616D92" w:rsidP="002A1468">
      <w:pPr>
        <w:pStyle w:val="ListParagraph"/>
        <w:numPr>
          <w:ilvl w:val="0"/>
          <w:numId w:val="21"/>
        </w:numPr>
        <w:bidi w:val="0"/>
        <w:jc w:val="lowKashida"/>
        <w:textAlignment w:val="top"/>
        <w:rPr>
          <w:rFonts w:asciiTheme="majorBidi" w:hAnsiTheme="majorBidi" w:cstheme="majorBidi"/>
          <w:color w:val="222222"/>
          <w:sz w:val="24"/>
          <w:szCs w:val="24"/>
        </w:rPr>
      </w:pPr>
      <w:r w:rsidRPr="003579D4">
        <w:rPr>
          <w:rFonts w:asciiTheme="majorBidi" w:hAnsiTheme="majorBidi" w:cstheme="majorBidi"/>
          <w:color w:val="222222"/>
          <w:sz w:val="24"/>
          <w:szCs w:val="24"/>
        </w:rPr>
        <w:t xml:space="preserve">The energy statistics field is considered as new field in the region so it is suggested to improve the statistical tools in this field in Arabic </w:t>
      </w:r>
      <w:proofErr w:type="gramStart"/>
      <w:r w:rsidRPr="003579D4">
        <w:rPr>
          <w:rFonts w:asciiTheme="majorBidi" w:hAnsiTheme="majorBidi" w:cstheme="majorBidi"/>
          <w:color w:val="222222"/>
          <w:sz w:val="24"/>
          <w:szCs w:val="24"/>
        </w:rPr>
        <w:t>langue  including</w:t>
      </w:r>
      <w:proofErr w:type="gramEnd"/>
      <w:r w:rsidRPr="003579D4">
        <w:rPr>
          <w:rFonts w:asciiTheme="majorBidi" w:hAnsiTheme="majorBidi" w:cstheme="majorBidi"/>
          <w:color w:val="222222"/>
          <w:sz w:val="24"/>
          <w:szCs w:val="24"/>
        </w:rPr>
        <w:t xml:space="preserve"> manuals, methodologies, standards, classification, definitions.</w:t>
      </w:r>
    </w:p>
    <w:p w:rsidR="004244EB" w:rsidRPr="003579D4" w:rsidRDefault="004244EB" w:rsidP="002A1468">
      <w:pPr>
        <w:pStyle w:val="ListParagraph"/>
        <w:numPr>
          <w:ilvl w:val="0"/>
          <w:numId w:val="21"/>
        </w:numPr>
        <w:bidi w:val="0"/>
        <w:jc w:val="lowKashida"/>
        <w:textAlignment w:val="top"/>
        <w:rPr>
          <w:rFonts w:asciiTheme="majorBidi" w:hAnsiTheme="majorBidi" w:cstheme="majorBidi"/>
          <w:color w:val="222222"/>
          <w:sz w:val="24"/>
          <w:szCs w:val="24"/>
        </w:rPr>
      </w:pPr>
      <w:r w:rsidRPr="003579D4">
        <w:rPr>
          <w:rFonts w:asciiTheme="majorBidi" w:hAnsiTheme="majorBidi" w:cstheme="majorBidi"/>
          <w:color w:val="222222"/>
          <w:sz w:val="24"/>
          <w:szCs w:val="24"/>
        </w:rPr>
        <w:t>It is recommended to designate of NBS for the responsibility of energy statistics including data collection, data processing and data dissemination.</w:t>
      </w:r>
    </w:p>
    <w:p w:rsidR="00FA759F" w:rsidRPr="003579D4" w:rsidRDefault="004244EB" w:rsidP="002A1468">
      <w:pPr>
        <w:pStyle w:val="ListParagraph"/>
        <w:numPr>
          <w:ilvl w:val="0"/>
          <w:numId w:val="21"/>
        </w:numPr>
        <w:bidi w:val="0"/>
        <w:jc w:val="lowKashida"/>
        <w:textAlignment w:val="top"/>
        <w:rPr>
          <w:rFonts w:asciiTheme="majorBidi" w:hAnsiTheme="majorBidi" w:cstheme="majorBidi"/>
          <w:color w:val="222222"/>
          <w:sz w:val="24"/>
          <w:szCs w:val="24"/>
        </w:rPr>
      </w:pPr>
      <w:r w:rsidRPr="003579D4">
        <w:rPr>
          <w:rFonts w:asciiTheme="majorBidi" w:hAnsiTheme="majorBidi" w:cstheme="majorBidi"/>
          <w:color w:val="222222"/>
          <w:sz w:val="24"/>
          <w:szCs w:val="24"/>
        </w:rPr>
        <w:t xml:space="preserve"> It is suggested to allocate </w:t>
      </w:r>
      <w:proofErr w:type="gramStart"/>
      <w:r w:rsidRPr="003579D4">
        <w:rPr>
          <w:rFonts w:asciiTheme="majorBidi" w:hAnsiTheme="majorBidi" w:cstheme="majorBidi"/>
          <w:color w:val="222222"/>
          <w:sz w:val="24"/>
          <w:szCs w:val="24"/>
        </w:rPr>
        <w:t>qualified  employees</w:t>
      </w:r>
      <w:proofErr w:type="gramEnd"/>
      <w:r w:rsidRPr="003579D4">
        <w:rPr>
          <w:rFonts w:asciiTheme="majorBidi" w:hAnsiTheme="majorBidi" w:cstheme="majorBidi"/>
          <w:color w:val="222222"/>
          <w:sz w:val="24"/>
          <w:szCs w:val="24"/>
        </w:rPr>
        <w:t xml:space="preserve"> for this activity and provide training to </w:t>
      </w:r>
      <w:r w:rsidR="00EC758D" w:rsidRPr="003579D4">
        <w:rPr>
          <w:rFonts w:asciiTheme="majorBidi" w:hAnsiTheme="majorBidi" w:cstheme="majorBidi"/>
          <w:color w:val="222222"/>
          <w:sz w:val="24"/>
          <w:szCs w:val="24"/>
        </w:rPr>
        <w:t xml:space="preserve">the staff until </w:t>
      </w:r>
      <w:r w:rsidR="006A14D9" w:rsidRPr="003579D4">
        <w:rPr>
          <w:rFonts w:asciiTheme="majorBidi" w:hAnsiTheme="majorBidi" w:cstheme="majorBidi"/>
          <w:color w:val="222222"/>
          <w:sz w:val="24"/>
          <w:szCs w:val="24"/>
        </w:rPr>
        <w:t xml:space="preserve">reach </w:t>
      </w:r>
      <w:r w:rsidR="00EC758D" w:rsidRPr="003579D4">
        <w:rPr>
          <w:rFonts w:asciiTheme="majorBidi" w:hAnsiTheme="majorBidi" w:cstheme="majorBidi"/>
          <w:color w:val="222222"/>
          <w:sz w:val="24"/>
          <w:szCs w:val="24"/>
        </w:rPr>
        <w:t>sufficient capacity is in place.</w:t>
      </w:r>
    </w:p>
    <w:p w:rsidR="00FA759F" w:rsidRPr="003579D4" w:rsidRDefault="00FA759F" w:rsidP="002A1468">
      <w:pPr>
        <w:pStyle w:val="ListParagraph"/>
        <w:numPr>
          <w:ilvl w:val="0"/>
          <w:numId w:val="21"/>
        </w:numPr>
        <w:bidi w:val="0"/>
        <w:jc w:val="lowKashida"/>
        <w:textAlignment w:val="top"/>
        <w:rPr>
          <w:rFonts w:asciiTheme="majorBidi" w:hAnsiTheme="majorBidi" w:cstheme="majorBidi"/>
          <w:color w:val="222222"/>
          <w:sz w:val="24"/>
          <w:szCs w:val="24"/>
        </w:rPr>
      </w:pPr>
      <w:r w:rsidRPr="003579D4">
        <w:rPr>
          <w:rFonts w:asciiTheme="majorBidi" w:hAnsiTheme="majorBidi" w:cstheme="majorBidi"/>
          <w:color w:val="222222"/>
          <w:sz w:val="24"/>
          <w:szCs w:val="24"/>
        </w:rPr>
        <w:t>Improve the action plane of energy statistics and increase the cooperation and corporation with main partners.</w:t>
      </w:r>
    </w:p>
    <w:p w:rsidR="00FA759F" w:rsidRPr="003579D4" w:rsidRDefault="00EC758D" w:rsidP="002A1468">
      <w:pPr>
        <w:pStyle w:val="ListParagraph"/>
        <w:numPr>
          <w:ilvl w:val="0"/>
          <w:numId w:val="21"/>
        </w:numPr>
        <w:bidi w:val="0"/>
        <w:jc w:val="lowKashida"/>
        <w:textAlignment w:val="top"/>
        <w:rPr>
          <w:rFonts w:asciiTheme="majorBidi" w:hAnsiTheme="majorBidi" w:cstheme="majorBidi"/>
          <w:color w:val="222222"/>
          <w:sz w:val="24"/>
          <w:szCs w:val="24"/>
        </w:rPr>
      </w:pPr>
      <w:r w:rsidRPr="003579D4">
        <w:rPr>
          <w:rFonts w:asciiTheme="majorBidi" w:hAnsiTheme="majorBidi" w:cstheme="majorBidi"/>
          <w:color w:val="222222"/>
          <w:sz w:val="24"/>
          <w:szCs w:val="24"/>
        </w:rPr>
        <w:t xml:space="preserve"> </w:t>
      </w:r>
      <w:r w:rsidR="00FA759F" w:rsidRPr="003579D4">
        <w:rPr>
          <w:rFonts w:asciiTheme="majorBidi" w:hAnsiTheme="majorBidi" w:cstheme="majorBidi"/>
          <w:color w:val="222222"/>
          <w:sz w:val="24"/>
          <w:szCs w:val="24"/>
        </w:rPr>
        <w:t>Put more effort on awareness of energy statistics.</w:t>
      </w:r>
    </w:p>
    <w:p w:rsidR="008F03B1" w:rsidRPr="003579D4" w:rsidRDefault="008F03B1" w:rsidP="002A1468">
      <w:pPr>
        <w:bidi w:val="0"/>
        <w:jc w:val="lowKashida"/>
        <w:rPr>
          <w:rFonts w:asciiTheme="majorBidi" w:hAnsiTheme="majorBidi" w:cstheme="majorBidi"/>
          <w:sz w:val="24"/>
          <w:szCs w:val="24"/>
        </w:rPr>
      </w:pPr>
      <w:r w:rsidRPr="003579D4">
        <w:rPr>
          <w:rFonts w:asciiTheme="majorBidi" w:hAnsiTheme="majorBidi" w:cstheme="majorBidi"/>
          <w:sz w:val="24"/>
          <w:szCs w:val="24"/>
        </w:rPr>
        <w:t xml:space="preserve">In addition to </w:t>
      </w:r>
      <w:r w:rsidR="00423FAC" w:rsidRPr="003579D4">
        <w:rPr>
          <w:rFonts w:asciiTheme="majorBidi" w:hAnsiTheme="majorBidi" w:cstheme="majorBidi"/>
          <w:sz w:val="24"/>
          <w:szCs w:val="24"/>
        </w:rPr>
        <w:t>the above recommendation it is suggested to apply the steps bellow to improve the situation:</w:t>
      </w:r>
    </w:p>
    <w:p w:rsidR="004244EB" w:rsidRPr="003579D4" w:rsidRDefault="004244EB" w:rsidP="002A1468">
      <w:pPr>
        <w:pStyle w:val="ListParagraph"/>
        <w:numPr>
          <w:ilvl w:val="0"/>
          <w:numId w:val="9"/>
        </w:numPr>
        <w:bidi w:val="0"/>
        <w:spacing w:after="0"/>
        <w:jc w:val="lowKashida"/>
        <w:rPr>
          <w:rFonts w:asciiTheme="majorBidi" w:hAnsiTheme="majorBidi" w:cstheme="majorBidi"/>
          <w:bCs w:val="0"/>
          <w:color w:val="auto"/>
          <w:sz w:val="24"/>
          <w:szCs w:val="24"/>
        </w:rPr>
      </w:pPr>
      <w:r w:rsidRPr="003579D4">
        <w:rPr>
          <w:rFonts w:asciiTheme="majorBidi" w:hAnsiTheme="majorBidi" w:cstheme="majorBidi"/>
          <w:bCs w:val="0"/>
          <w:color w:val="auto"/>
          <w:sz w:val="24"/>
          <w:szCs w:val="24"/>
        </w:rPr>
        <w:t xml:space="preserve">Build a flow chart of all major energy flows in the UAE including all flows of natural gas, crude oils, refined/processed energy products, and electricity with main actors/establishments identified. </w:t>
      </w:r>
    </w:p>
    <w:p w:rsidR="004244EB" w:rsidRPr="003579D4" w:rsidRDefault="004244EB" w:rsidP="002A1468">
      <w:pPr>
        <w:pStyle w:val="ListParagraph"/>
        <w:numPr>
          <w:ilvl w:val="0"/>
          <w:numId w:val="9"/>
        </w:numPr>
        <w:bidi w:val="0"/>
        <w:spacing w:after="0"/>
        <w:jc w:val="lowKashida"/>
        <w:rPr>
          <w:rFonts w:asciiTheme="majorBidi" w:hAnsiTheme="majorBidi" w:cstheme="majorBidi"/>
          <w:bCs w:val="0"/>
          <w:color w:val="auto"/>
          <w:sz w:val="24"/>
          <w:szCs w:val="24"/>
        </w:rPr>
      </w:pPr>
      <w:r w:rsidRPr="003579D4">
        <w:rPr>
          <w:rFonts w:asciiTheme="majorBidi" w:hAnsiTheme="majorBidi" w:cstheme="majorBidi"/>
          <w:bCs w:val="0"/>
          <w:color w:val="auto"/>
          <w:sz w:val="24"/>
          <w:szCs w:val="24"/>
        </w:rPr>
        <w:t>Build metadata and documentation for the existing energy statistics. Describe and clarify the existing data sources and data flows in order to establish the link between data published by the actors.</w:t>
      </w:r>
    </w:p>
    <w:p w:rsidR="004244EB" w:rsidRPr="003579D4" w:rsidRDefault="004244EB" w:rsidP="002A1468">
      <w:pPr>
        <w:pStyle w:val="ListParagraph"/>
        <w:numPr>
          <w:ilvl w:val="0"/>
          <w:numId w:val="9"/>
        </w:numPr>
        <w:bidi w:val="0"/>
        <w:spacing w:after="0"/>
        <w:jc w:val="lowKashida"/>
        <w:rPr>
          <w:rFonts w:asciiTheme="majorBidi" w:hAnsiTheme="majorBidi" w:cstheme="majorBidi"/>
          <w:bCs w:val="0"/>
          <w:color w:val="auto"/>
          <w:sz w:val="24"/>
          <w:szCs w:val="24"/>
        </w:rPr>
      </w:pPr>
      <w:r w:rsidRPr="003579D4">
        <w:rPr>
          <w:rFonts w:asciiTheme="majorBidi" w:hAnsiTheme="majorBidi" w:cstheme="majorBidi"/>
          <w:bCs w:val="0"/>
          <w:color w:val="auto"/>
          <w:sz w:val="24"/>
          <w:szCs w:val="24"/>
        </w:rPr>
        <w:t xml:space="preserve">Specify organizational and dissemination strategy for the existing and future statistics. </w:t>
      </w:r>
    </w:p>
    <w:p w:rsidR="004244EB" w:rsidRPr="003579D4" w:rsidRDefault="004244EB" w:rsidP="002A1468">
      <w:pPr>
        <w:pStyle w:val="ListParagraph"/>
        <w:numPr>
          <w:ilvl w:val="0"/>
          <w:numId w:val="9"/>
        </w:numPr>
        <w:bidi w:val="0"/>
        <w:spacing w:after="0"/>
        <w:jc w:val="lowKashida"/>
        <w:rPr>
          <w:rFonts w:asciiTheme="majorBidi" w:hAnsiTheme="majorBidi" w:cstheme="majorBidi"/>
          <w:bCs w:val="0"/>
          <w:color w:val="auto"/>
          <w:sz w:val="24"/>
          <w:szCs w:val="24"/>
        </w:rPr>
      </w:pPr>
      <w:r w:rsidRPr="003579D4">
        <w:rPr>
          <w:rFonts w:asciiTheme="majorBidi" w:hAnsiTheme="majorBidi" w:cstheme="majorBidi"/>
          <w:bCs w:val="0"/>
          <w:color w:val="auto"/>
          <w:sz w:val="24"/>
          <w:szCs w:val="24"/>
        </w:rPr>
        <w:t>Start building an energy balance for the UAE</w:t>
      </w:r>
    </w:p>
    <w:p w:rsidR="004244EB" w:rsidRPr="003579D4" w:rsidRDefault="004244EB" w:rsidP="002A1468">
      <w:pPr>
        <w:pStyle w:val="ListParagraph"/>
        <w:numPr>
          <w:ilvl w:val="0"/>
          <w:numId w:val="9"/>
        </w:numPr>
        <w:bidi w:val="0"/>
        <w:spacing w:after="0"/>
        <w:jc w:val="lowKashida"/>
        <w:rPr>
          <w:rFonts w:asciiTheme="majorBidi" w:hAnsiTheme="majorBidi" w:cstheme="majorBidi"/>
          <w:bCs w:val="0"/>
          <w:color w:val="auto"/>
          <w:sz w:val="24"/>
          <w:szCs w:val="24"/>
        </w:rPr>
      </w:pPr>
      <w:r w:rsidRPr="003579D4">
        <w:rPr>
          <w:rFonts w:asciiTheme="majorBidi" w:hAnsiTheme="majorBidi" w:cstheme="majorBidi"/>
          <w:bCs w:val="0"/>
          <w:color w:val="auto"/>
          <w:sz w:val="24"/>
          <w:szCs w:val="24"/>
        </w:rPr>
        <w:t xml:space="preserve">Work on streamlining reporting templates and procedures for the energy suppliers (report once - use many times). </w:t>
      </w:r>
    </w:p>
    <w:p w:rsidR="004244EB" w:rsidRPr="003579D4" w:rsidRDefault="004244EB" w:rsidP="002A1468">
      <w:pPr>
        <w:pStyle w:val="ListParagraph"/>
        <w:numPr>
          <w:ilvl w:val="0"/>
          <w:numId w:val="9"/>
        </w:numPr>
        <w:bidi w:val="0"/>
        <w:spacing w:after="0"/>
        <w:jc w:val="lowKashida"/>
        <w:rPr>
          <w:rFonts w:asciiTheme="majorBidi" w:hAnsiTheme="majorBidi" w:cstheme="majorBidi"/>
          <w:bCs w:val="0"/>
          <w:color w:val="auto"/>
          <w:sz w:val="24"/>
          <w:szCs w:val="24"/>
        </w:rPr>
      </w:pPr>
      <w:r w:rsidRPr="003579D4">
        <w:rPr>
          <w:rFonts w:asciiTheme="majorBidi" w:hAnsiTheme="majorBidi" w:cstheme="majorBidi"/>
          <w:bCs w:val="0"/>
          <w:color w:val="auto"/>
          <w:sz w:val="24"/>
          <w:szCs w:val="24"/>
        </w:rPr>
        <w:lastRenderedPageBreak/>
        <w:t>Consult with users and data providers, and adjust previous steps as appropriate</w:t>
      </w:r>
    </w:p>
    <w:p w:rsidR="00F528C9" w:rsidRPr="003579D4" w:rsidRDefault="00F528C9" w:rsidP="002A1468">
      <w:pPr>
        <w:bidi w:val="0"/>
        <w:ind w:left="0" w:firstLine="0"/>
        <w:jc w:val="lowKashida"/>
        <w:textAlignment w:val="top"/>
        <w:rPr>
          <w:rFonts w:asciiTheme="majorBidi" w:hAnsiTheme="majorBidi" w:cstheme="majorBidi"/>
          <w:color w:val="222222"/>
          <w:sz w:val="24"/>
          <w:szCs w:val="24"/>
        </w:rPr>
      </w:pPr>
      <w:r w:rsidRPr="003579D4">
        <w:rPr>
          <w:rFonts w:asciiTheme="majorBidi" w:hAnsiTheme="majorBidi" w:cstheme="majorBidi"/>
          <w:color w:val="222222"/>
          <w:sz w:val="24"/>
          <w:szCs w:val="24"/>
        </w:rPr>
        <w:br w:type="page"/>
      </w:r>
    </w:p>
    <w:p w:rsidR="00F528C9" w:rsidRPr="001676E4" w:rsidRDefault="001676E4" w:rsidP="003579D4">
      <w:pPr>
        <w:pStyle w:val="Heading1"/>
        <w:numPr>
          <w:ilvl w:val="0"/>
          <w:numId w:val="0"/>
        </w:numPr>
        <w:bidi w:val="0"/>
        <w:spacing w:line="276" w:lineRule="auto"/>
        <w:ind w:left="432" w:hanging="432"/>
        <w:jc w:val="lowKashida"/>
        <w:rPr>
          <w:rFonts w:asciiTheme="majorBidi" w:hAnsiTheme="majorBidi" w:cstheme="majorBidi"/>
          <w:sz w:val="28"/>
          <w:szCs w:val="28"/>
          <w:rtl/>
        </w:rPr>
      </w:pPr>
      <w:r>
        <w:rPr>
          <w:rFonts w:asciiTheme="majorBidi" w:hAnsiTheme="majorBidi" w:cstheme="majorBidi"/>
          <w:sz w:val="28"/>
          <w:szCs w:val="28"/>
        </w:rPr>
        <w:lastRenderedPageBreak/>
        <w:t>R</w:t>
      </w:r>
      <w:r w:rsidR="005E70C8" w:rsidRPr="001676E4">
        <w:rPr>
          <w:rFonts w:asciiTheme="majorBidi" w:hAnsiTheme="majorBidi" w:cstheme="majorBidi"/>
          <w:sz w:val="28"/>
          <w:szCs w:val="28"/>
        </w:rPr>
        <w:t>eferences</w:t>
      </w:r>
    </w:p>
    <w:p w:rsidR="00F528C9" w:rsidRPr="001676E4" w:rsidRDefault="00F528C9" w:rsidP="003579D4">
      <w:pPr>
        <w:bidi w:val="0"/>
        <w:spacing w:line="276" w:lineRule="auto"/>
        <w:jc w:val="lowKashida"/>
        <w:rPr>
          <w:rFonts w:asciiTheme="majorBidi" w:hAnsiTheme="majorBidi" w:cstheme="majorBidi"/>
          <w:b/>
          <w:bCs/>
          <w:szCs w:val="28"/>
          <w:rtl/>
        </w:rPr>
      </w:pPr>
      <w:proofErr w:type="gramStart"/>
      <w:r w:rsidRPr="001676E4">
        <w:rPr>
          <w:rFonts w:asciiTheme="majorBidi" w:hAnsiTheme="majorBidi" w:cstheme="majorBidi"/>
          <w:b/>
          <w:bCs/>
          <w:szCs w:val="28"/>
          <w:rtl/>
        </w:rPr>
        <w:t xml:space="preserve">أولا </w:t>
      </w:r>
      <w:proofErr w:type="spellStart"/>
      <w:r w:rsidRPr="001676E4">
        <w:rPr>
          <w:rFonts w:asciiTheme="majorBidi" w:hAnsiTheme="majorBidi" w:cstheme="majorBidi"/>
          <w:b/>
          <w:bCs/>
          <w:szCs w:val="28"/>
          <w:rtl/>
        </w:rPr>
        <w:t>:</w:t>
      </w:r>
      <w:proofErr w:type="spellEnd"/>
      <w:proofErr w:type="gramEnd"/>
      <w:r w:rsidRPr="001676E4">
        <w:rPr>
          <w:rFonts w:asciiTheme="majorBidi" w:hAnsiTheme="majorBidi" w:cstheme="majorBidi"/>
          <w:b/>
          <w:bCs/>
          <w:szCs w:val="28"/>
          <w:rtl/>
        </w:rPr>
        <w:t xml:space="preserve"> المراجع العربية</w:t>
      </w:r>
    </w:p>
    <w:p w:rsidR="00F528C9" w:rsidRPr="001676E4" w:rsidRDefault="00F528C9" w:rsidP="003579D4">
      <w:pPr>
        <w:pStyle w:val="ListParagraph"/>
        <w:numPr>
          <w:ilvl w:val="0"/>
          <w:numId w:val="6"/>
        </w:numPr>
        <w:bidi w:val="0"/>
        <w:spacing w:line="276" w:lineRule="auto"/>
        <w:jc w:val="lowKashida"/>
        <w:rPr>
          <w:rFonts w:asciiTheme="majorBidi" w:hAnsiTheme="majorBidi" w:cstheme="majorBidi"/>
          <w:b/>
          <w:bCs w:val="0"/>
          <w:sz w:val="28"/>
          <w:szCs w:val="28"/>
          <w:rtl/>
        </w:rPr>
      </w:pPr>
      <w:r w:rsidRPr="001676E4">
        <w:rPr>
          <w:rFonts w:asciiTheme="majorBidi" w:hAnsiTheme="majorBidi" w:cstheme="majorBidi"/>
          <w:b/>
          <w:bCs w:val="0"/>
          <w:color w:val="auto"/>
          <w:sz w:val="28"/>
          <w:szCs w:val="28"/>
          <w:rtl/>
        </w:rPr>
        <w:t xml:space="preserve">وكالة الطاقة </w:t>
      </w:r>
      <w:proofErr w:type="spellStart"/>
      <w:r w:rsidRPr="001676E4">
        <w:rPr>
          <w:rFonts w:asciiTheme="majorBidi" w:hAnsiTheme="majorBidi" w:cstheme="majorBidi"/>
          <w:b/>
          <w:bCs w:val="0"/>
          <w:color w:val="auto"/>
          <w:sz w:val="28"/>
          <w:szCs w:val="28"/>
          <w:rtl/>
        </w:rPr>
        <w:t>الدولية،</w:t>
      </w:r>
      <w:proofErr w:type="spellEnd"/>
      <w:r w:rsidRPr="001676E4">
        <w:rPr>
          <w:rFonts w:asciiTheme="majorBidi" w:hAnsiTheme="majorBidi" w:cstheme="majorBidi"/>
          <w:b/>
          <w:bCs w:val="0"/>
          <w:color w:val="auto"/>
          <w:sz w:val="28"/>
          <w:szCs w:val="28"/>
          <w:rtl/>
        </w:rPr>
        <w:t xml:space="preserve"> </w:t>
      </w:r>
      <w:proofErr w:type="spellStart"/>
      <w:r w:rsidRPr="001676E4">
        <w:rPr>
          <w:rFonts w:asciiTheme="majorBidi" w:hAnsiTheme="majorBidi" w:cstheme="majorBidi"/>
          <w:b/>
          <w:bCs w:val="0"/>
          <w:color w:val="auto"/>
          <w:sz w:val="28"/>
          <w:szCs w:val="28"/>
          <w:rtl/>
        </w:rPr>
        <w:t>2005،</w:t>
      </w:r>
      <w:proofErr w:type="spellEnd"/>
      <w:r w:rsidRPr="001676E4">
        <w:rPr>
          <w:rFonts w:asciiTheme="majorBidi" w:hAnsiTheme="majorBidi" w:cstheme="majorBidi"/>
          <w:b/>
          <w:bCs w:val="0"/>
          <w:color w:val="auto"/>
          <w:sz w:val="28"/>
          <w:szCs w:val="28"/>
          <w:rtl/>
        </w:rPr>
        <w:t xml:space="preserve"> دليل احصاءات </w:t>
      </w:r>
      <w:proofErr w:type="spellStart"/>
      <w:r w:rsidRPr="001676E4">
        <w:rPr>
          <w:rFonts w:asciiTheme="majorBidi" w:hAnsiTheme="majorBidi" w:cstheme="majorBidi"/>
          <w:b/>
          <w:bCs w:val="0"/>
          <w:color w:val="auto"/>
          <w:sz w:val="28"/>
          <w:szCs w:val="28"/>
          <w:rtl/>
        </w:rPr>
        <w:t>الطاقة،</w:t>
      </w:r>
      <w:proofErr w:type="spellEnd"/>
      <w:r w:rsidRPr="001676E4">
        <w:rPr>
          <w:rFonts w:asciiTheme="majorBidi" w:hAnsiTheme="majorBidi" w:cstheme="majorBidi"/>
          <w:b/>
          <w:bCs w:val="0"/>
          <w:color w:val="auto"/>
          <w:sz w:val="28"/>
          <w:szCs w:val="28"/>
          <w:rtl/>
        </w:rPr>
        <w:t xml:space="preserve">  فرنسا.</w:t>
      </w:r>
    </w:p>
    <w:p w:rsidR="00F528C9" w:rsidRPr="001676E4" w:rsidRDefault="00F528C9" w:rsidP="003579D4">
      <w:pPr>
        <w:bidi w:val="0"/>
        <w:spacing w:line="276" w:lineRule="auto"/>
        <w:ind w:left="0" w:firstLine="361"/>
        <w:jc w:val="lowKashida"/>
        <w:rPr>
          <w:rFonts w:asciiTheme="majorBidi" w:hAnsiTheme="majorBidi" w:cstheme="majorBidi"/>
          <w:b/>
          <w:bCs/>
          <w:szCs w:val="28"/>
          <w:rtl/>
        </w:rPr>
      </w:pPr>
      <w:r w:rsidRPr="001676E4">
        <w:rPr>
          <w:rFonts w:asciiTheme="majorBidi" w:hAnsiTheme="majorBidi" w:cstheme="majorBidi"/>
          <w:b/>
          <w:bCs/>
          <w:szCs w:val="28"/>
          <w:rtl/>
        </w:rPr>
        <w:t>ثانيا المراجع الانجليزية</w:t>
      </w:r>
    </w:p>
    <w:p w:rsidR="00F528C9" w:rsidRPr="001676E4" w:rsidRDefault="00F528C9" w:rsidP="003579D4">
      <w:pPr>
        <w:pStyle w:val="ListParagraph"/>
        <w:numPr>
          <w:ilvl w:val="0"/>
          <w:numId w:val="7"/>
        </w:numPr>
        <w:autoSpaceDE w:val="0"/>
        <w:autoSpaceDN w:val="0"/>
        <w:bidi w:val="0"/>
        <w:adjustRightInd w:val="0"/>
        <w:spacing w:after="0" w:line="276" w:lineRule="auto"/>
        <w:jc w:val="lowKashida"/>
        <w:rPr>
          <w:rFonts w:asciiTheme="majorBidi" w:hAnsiTheme="majorBidi" w:cstheme="majorBidi"/>
          <w:bCs w:val="0"/>
          <w:color w:val="auto"/>
          <w:sz w:val="28"/>
          <w:szCs w:val="28"/>
        </w:rPr>
      </w:pPr>
      <w:r w:rsidRPr="001676E4">
        <w:rPr>
          <w:rFonts w:asciiTheme="majorBidi" w:hAnsiTheme="majorBidi" w:cstheme="majorBidi"/>
          <w:bCs w:val="0"/>
          <w:color w:val="auto"/>
          <w:sz w:val="28"/>
          <w:szCs w:val="28"/>
        </w:rPr>
        <w:t>PEDERSEN OLE, WAFA ABOUL HOSN, 2012, REPORT FROM THE UAE MISSION, UAE.</w:t>
      </w:r>
    </w:p>
    <w:p w:rsidR="00F528C9" w:rsidRPr="001676E4" w:rsidRDefault="00F528C9" w:rsidP="003579D4">
      <w:pPr>
        <w:autoSpaceDE w:val="0"/>
        <w:autoSpaceDN w:val="0"/>
        <w:bidi w:val="0"/>
        <w:adjustRightInd w:val="0"/>
        <w:spacing w:after="0" w:line="276" w:lineRule="auto"/>
        <w:ind w:left="0" w:firstLine="0"/>
        <w:jc w:val="lowKashida"/>
        <w:rPr>
          <w:rFonts w:asciiTheme="majorBidi" w:hAnsiTheme="majorBidi" w:cstheme="majorBidi"/>
          <w:b/>
          <w:bCs/>
          <w:color w:val="auto"/>
          <w:szCs w:val="28"/>
        </w:rPr>
      </w:pPr>
    </w:p>
    <w:p w:rsidR="00F528C9" w:rsidRPr="001676E4" w:rsidRDefault="00F528C9" w:rsidP="003579D4">
      <w:pPr>
        <w:pStyle w:val="ListParagraph"/>
        <w:numPr>
          <w:ilvl w:val="0"/>
          <w:numId w:val="7"/>
        </w:numPr>
        <w:autoSpaceDE w:val="0"/>
        <w:autoSpaceDN w:val="0"/>
        <w:bidi w:val="0"/>
        <w:adjustRightInd w:val="0"/>
        <w:spacing w:after="0" w:line="276" w:lineRule="auto"/>
        <w:jc w:val="lowKashida"/>
        <w:rPr>
          <w:rFonts w:asciiTheme="majorBidi" w:hAnsiTheme="majorBidi" w:cstheme="majorBidi"/>
          <w:bCs w:val="0"/>
          <w:color w:val="auto"/>
          <w:sz w:val="28"/>
          <w:szCs w:val="28"/>
        </w:rPr>
      </w:pPr>
      <w:r w:rsidRPr="001676E4">
        <w:rPr>
          <w:rFonts w:asciiTheme="majorBidi" w:hAnsiTheme="majorBidi" w:cstheme="majorBidi"/>
          <w:bCs w:val="0"/>
          <w:color w:val="auto"/>
          <w:sz w:val="28"/>
          <w:szCs w:val="28"/>
        </w:rPr>
        <w:t>United Nation, 2011, International recommendations for energy statistics, New York.</w:t>
      </w:r>
    </w:p>
    <w:p w:rsidR="001676E4" w:rsidRPr="001676E4" w:rsidRDefault="00F528C9" w:rsidP="001676E4">
      <w:pPr>
        <w:pStyle w:val="ListParagraph"/>
        <w:numPr>
          <w:ilvl w:val="0"/>
          <w:numId w:val="7"/>
        </w:numPr>
        <w:bidi w:val="0"/>
        <w:spacing w:line="276" w:lineRule="auto"/>
        <w:jc w:val="lowKashida"/>
        <w:rPr>
          <w:rFonts w:asciiTheme="majorBidi" w:hAnsiTheme="majorBidi" w:cstheme="majorBidi"/>
          <w:bCs w:val="0"/>
          <w:color w:val="auto"/>
          <w:sz w:val="28"/>
          <w:szCs w:val="28"/>
        </w:rPr>
      </w:pPr>
      <w:r w:rsidRPr="001676E4">
        <w:rPr>
          <w:rFonts w:asciiTheme="majorBidi" w:hAnsiTheme="majorBidi" w:cstheme="majorBidi"/>
          <w:bCs w:val="0"/>
          <w:color w:val="auto"/>
          <w:sz w:val="28"/>
          <w:szCs w:val="28"/>
        </w:rPr>
        <w:t xml:space="preserve">Oslo Group on energy statistics, 2013, Energy Statistics Compilers </w:t>
      </w:r>
    </w:p>
    <w:p w:rsidR="00F528C9" w:rsidRPr="001676E4" w:rsidRDefault="00F528C9" w:rsidP="001676E4">
      <w:pPr>
        <w:pStyle w:val="ListParagraph"/>
        <w:bidi w:val="0"/>
        <w:spacing w:line="276" w:lineRule="auto"/>
        <w:ind w:left="721" w:firstLine="0"/>
        <w:jc w:val="lowKashida"/>
        <w:rPr>
          <w:rFonts w:asciiTheme="majorBidi" w:hAnsiTheme="majorBidi" w:cstheme="majorBidi"/>
          <w:bCs w:val="0"/>
          <w:color w:val="auto"/>
          <w:sz w:val="28"/>
          <w:szCs w:val="28"/>
        </w:rPr>
      </w:pPr>
      <w:proofErr w:type="gramStart"/>
      <w:r w:rsidRPr="001676E4">
        <w:rPr>
          <w:rFonts w:asciiTheme="majorBidi" w:hAnsiTheme="majorBidi" w:cstheme="majorBidi"/>
          <w:bCs w:val="0"/>
          <w:color w:val="auto"/>
          <w:sz w:val="28"/>
          <w:szCs w:val="28"/>
        </w:rPr>
        <w:t>Manual, Oslo.</w:t>
      </w:r>
      <w:proofErr w:type="gramEnd"/>
    </w:p>
    <w:sectPr w:rsidR="00F528C9" w:rsidRPr="001676E4" w:rsidSect="003579D4">
      <w:footerReference w:type="default" r:id="rId15"/>
      <w:pgSz w:w="11906" w:h="16838"/>
      <w:pgMar w:top="1440" w:right="1797" w:bottom="1440" w:left="1531"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24D" w:rsidRDefault="0023024D" w:rsidP="001A1470">
      <w:pPr>
        <w:spacing w:after="0" w:line="240" w:lineRule="auto"/>
      </w:pPr>
      <w:r>
        <w:separator/>
      </w:r>
    </w:p>
  </w:endnote>
  <w:endnote w:type="continuationSeparator" w:id="0">
    <w:p w:rsidR="0023024D" w:rsidRDefault="0023024D" w:rsidP="001A14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54963040"/>
      <w:docPartObj>
        <w:docPartGallery w:val="Page Numbers (Bottom of Page)"/>
        <w:docPartUnique/>
      </w:docPartObj>
    </w:sdtPr>
    <w:sdtContent>
      <w:p w:rsidR="002A1468" w:rsidRDefault="00FA7428">
        <w:pPr>
          <w:pStyle w:val="Footer"/>
          <w:jc w:val="center"/>
        </w:pPr>
        <w:r>
          <w:fldChar w:fldCharType="begin"/>
        </w:r>
        <w:r w:rsidR="002A1468">
          <w:instrText xml:space="preserve"> PAGE   \* MERGEFORMAT </w:instrText>
        </w:r>
        <w:r>
          <w:fldChar w:fldCharType="separate"/>
        </w:r>
        <w:r w:rsidR="00317724">
          <w:rPr>
            <w:noProof/>
          </w:rPr>
          <w:t>1</w:t>
        </w:r>
        <w:r>
          <w:rPr>
            <w:noProof/>
          </w:rPr>
          <w:fldChar w:fldCharType="end"/>
        </w:r>
      </w:p>
    </w:sdtContent>
  </w:sdt>
  <w:p w:rsidR="002A1468" w:rsidRDefault="002A14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24D" w:rsidRDefault="0023024D" w:rsidP="001A1470">
      <w:pPr>
        <w:spacing w:after="0" w:line="240" w:lineRule="auto"/>
      </w:pPr>
      <w:r>
        <w:separator/>
      </w:r>
    </w:p>
  </w:footnote>
  <w:footnote w:type="continuationSeparator" w:id="0">
    <w:p w:rsidR="0023024D" w:rsidRDefault="0023024D" w:rsidP="001A14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D0789"/>
    <w:multiLevelType w:val="hybridMultilevel"/>
    <w:tmpl w:val="8F9AA1E0"/>
    <w:lvl w:ilvl="0" w:tplc="472A7034">
      <w:start w:val="2"/>
      <w:numFmt w:val="decimal"/>
      <w:lvlText w:val="%1-"/>
      <w:lvlJc w:val="left"/>
      <w:pPr>
        <w:ind w:left="246" w:hanging="360"/>
      </w:pPr>
      <w:rPr>
        <w:rFonts w:cs="Times New Roman" w:hint="default"/>
      </w:rPr>
    </w:lvl>
    <w:lvl w:ilvl="1" w:tplc="04090001">
      <w:start w:val="1"/>
      <w:numFmt w:val="bullet"/>
      <w:lvlText w:val=""/>
      <w:lvlJc w:val="left"/>
      <w:pPr>
        <w:tabs>
          <w:tab w:val="num" w:pos="966"/>
        </w:tabs>
        <w:ind w:left="966" w:hanging="360"/>
      </w:pPr>
      <w:rPr>
        <w:rFonts w:ascii="Symbol" w:hAnsi="Symbol" w:hint="default"/>
      </w:rPr>
    </w:lvl>
    <w:lvl w:ilvl="2" w:tplc="0409001B" w:tentative="1">
      <w:start w:val="1"/>
      <w:numFmt w:val="lowerRoman"/>
      <w:lvlText w:val="%3."/>
      <w:lvlJc w:val="right"/>
      <w:pPr>
        <w:ind w:left="1686" w:hanging="180"/>
      </w:pPr>
      <w:rPr>
        <w:rFonts w:cs="Times New Roman"/>
      </w:rPr>
    </w:lvl>
    <w:lvl w:ilvl="3" w:tplc="0409000F" w:tentative="1">
      <w:start w:val="1"/>
      <w:numFmt w:val="decimal"/>
      <w:lvlText w:val="%4."/>
      <w:lvlJc w:val="left"/>
      <w:pPr>
        <w:ind w:left="2406" w:hanging="360"/>
      </w:pPr>
      <w:rPr>
        <w:rFonts w:cs="Times New Roman"/>
      </w:rPr>
    </w:lvl>
    <w:lvl w:ilvl="4" w:tplc="04090019" w:tentative="1">
      <w:start w:val="1"/>
      <w:numFmt w:val="lowerLetter"/>
      <w:lvlText w:val="%5."/>
      <w:lvlJc w:val="left"/>
      <w:pPr>
        <w:ind w:left="3126" w:hanging="360"/>
      </w:pPr>
      <w:rPr>
        <w:rFonts w:cs="Times New Roman"/>
      </w:rPr>
    </w:lvl>
    <w:lvl w:ilvl="5" w:tplc="0409001B" w:tentative="1">
      <w:start w:val="1"/>
      <w:numFmt w:val="lowerRoman"/>
      <w:lvlText w:val="%6."/>
      <w:lvlJc w:val="right"/>
      <w:pPr>
        <w:ind w:left="3846" w:hanging="180"/>
      </w:pPr>
      <w:rPr>
        <w:rFonts w:cs="Times New Roman"/>
      </w:rPr>
    </w:lvl>
    <w:lvl w:ilvl="6" w:tplc="0409000F" w:tentative="1">
      <w:start w:val="1"/>
      <w:numFmt w:val="decimal"/>
      <w:lvlText w:val="%7."/>
      <w:lvlJc w:val="left"/>
      <w:pPr>
        <w:ind w:left="4566" w:hanging="360"/>
      </w:pPr>
      <w:rPr>
        <w:rFonts w:cs="Times New Roman"/>
      </w:rPr>
    </w:lvl>
    <w:lvl w:ilvl="7" w:tplc="04090019" w:tentative="1">
      <w:start w:val="1"/>
      <w:numFmt w:val="lowerLetter"/>
      <w:lvlText w:val="%8."/>
      <w:lvlJc w:val="left"/>
      <w:pPr>
        <w:ind w:left="5286" w:hanging="360"/>
      </w:pPr>
      <w:rPr>
        <w:rFonts w:cs="Times New Roman"/>
      </w:rPr>
    </w:lvl>
    <w:lvl w:ilvl="8" w:tplc="0409001B" w:tentative="1">
      <w:start w:val="1"/>
      <w:numFmt w:val="lowerRoman"/>
      <w:lvlText w:val="%9."/>
      <w:lvlJc w:val="right"/>
      <w:pPr>
        <w:ind w:left="6006" w:hanging="180"/>
      </w:pPr>
      <w:rPr>
        <w:rFonts w:cs="Times New Roman"/>
      </w:rPr>
    </w:lvl>
  </w:abstractNum>
  <w:abstractNum w:abstractNumId="1">
    <w:nsid w:val="10FF49D7"/>
    <w:multiLevelType w:val="hybridMultilevel"/>
    <w:tmpl w:val="0BECB514"/>
    <w:lvl w:ilvl="0" w:tplc="371A47E2">
      <w:start w:val="6"/>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7607BD"/>
    <w:multiLevelType w:val="hybridMultilevel"/>
    <w:tmpl w:val="413C0F44"/>
    <w:lvl w:ilvl="0" w:tplc="084A573C">
      <w:start w:val="1"/>
      <w:numFmt w:val="decimal"/>
      <w:lvlText w:val="%1-"/>
      <w:lvlJc w:val="left"/>
      <w:pPr>
        <w:ind w:left="644" w:hanging="360"/>
      </w:pPr>
      <w:rPr>
        <w:rFonts w:cs="Times New Roman" w:hint="default"/>
        <w:b w:val="0"/>
        <w:bCs/>
        <w:color w:val="auto"/>
      </w:rPr>
    </w:lvl>
    <w:lvl w:ilvl="1" w:tplc="472A7034">
      <w:start w:val="2"/>
      <w:numFmt w:val="decimal"/>
      <w:lvlText w:val="%2-"/>
      <w:lvlJc w:val="left"/>
      <w:pPr>
        <w:ind w:left="1086" w:hanging="360"/>
      </w:pPr>
      <w:rPr>
        <w:rFonts w:cs="Times New Roman"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3">
    <w:nsid w:val="11F63AC2"/>
    <w:multiLevelType w:val="hybridMultilevel"/>
    <w:tmpl w:val="955C7A3C"/>
    <w:lvl w:ilvl="0" w:tplc="04090001">
      <w:start w:val="1"/>
      <w:numFmt w:val="bullet"/>
      <w:lvlText w:val=""/>
      <w:lvlJc w:val="left"/>
      <w:pPr>
        <w:tabs>
          <w:tab w:val="num" w:pos="530"/>
        </w:tabs>
        <w:ind w:left="530" w:hanging="360"/>
      </w:pPr>
      <w:rPr>
        <w:rFonts w:ascii="Symbol" w:hAnsi="Symbol" w:hint="default"/>
      </w:rPr>
    </w:lvl>
    <w:lvl w:ilvl="1" w:tplc="C01ED0F8">
      <w:numFmt w:val="bullet"/>
      <w:lvlText w:val=""/>
      <w:lvlJc w:val="left"/>
      <w:pPr>
        <w:tabs>
          <w:tab w:val="num" w:pos="1724"/>
        </w:tabs>
        <w:ind w:left="1724" w:hanging="360"/>
      </w:pPr>
      <w:rPr>
        <w:rFonts w:ascii="Symbol" w:eastAsia="Times New Roman" w:hAnsi="Symbol" w:hint="default"/>
        <w:color w:val="222222"/>
      </w:rPr>
    </w:lvl>
    <w:lvl w:ilvl="2" w:tplc="0409001B" w:tentative="1">
      <w:start w:val="1"/>
      <w:numFmt w:val="lowerRoman"/>
      <w:lvlText w:val="%3."/>
      <w:lvlJc w:val="right"/>
      <w:pPr>
        <w:tabs>
          <w:tab w:val="num" w:pos="2444"/>
        </w:tabs>
        <w:ind w:left="2444" w:hanging="180"/>
      </w:pPr>
      <w:rPr>
        <w:rFonts w:cs="Times New Roman"/>
      </w:rPr>
    </w:lvl>
    <w:lvl w:ilvl="3" w:tplc="0409000F" w:tentative="1">
      <w:start w:val="1"/>
      <w:numFmt w:val="decimal"/>
      <w:lvlText w:val="%4."/>
      <w:lvlJc w:val="left"/>
      <w:pPr>
        <w:tabs>
          <w:tab w:val="num" w:pos="3164"/>
        </w:tabs>
        <w:ind w:left="3164" w:hanging="360"/>
      </w:pPr>
      <w:rPr>
        <w:rFonts w:cs="Times New Roman"/>
      </w:rPr>
    </w:lvl>
    <w:lvl w:ilvl="4" w:tplc="04090019" w:tentative="1">
      <w:start w:val="1"/>
      <w:numFmt w:val="lowerLetter"/>
      <w:lvlText w:val="%5."/>
      <w:lvlJc w:val="left"/>
      <w:pPr>
        <w:tabs>
          <w:tab w:val="num" w:pos="3884"/>
        </w:tabs>
        <w:ind w:left="3884" w:hanging="360"/>
      </w:pPr>
      <w:rPr>
        <w:rFonts w:cs="Times New Roman"/>
      </w:rPr>
    </w:lvl>
    <w:lvl w:ilvl="5" w:tplc="0409001B" w:tentative="1">
      <w:start w:val="1"/>
      <w:numFmt w:val="lowerRoman"/>
      <w:lvlText w:val="%6."/>
      <w:lvlJc w:val="right"/>
      <w:pPr>
        <w:tabs>
          <w:tab w:val="num" w:pos="4604"/>
        </w:tabs>
        <w:ind w:left="4604" w:hanging="180"/>
      </w:pPr>
      <w:rPr>
        <w:rFonts w:cs="Times New Roman"/>
      </w:rPr>
    </w:lvl>
    <w:lvl w:ilvl="6" w:tplc="0409000F" w:tentative="1">
      <w:start w:val="1"/>
      <w:numFmt w:val="decimal"/>
      <w:lvlText w:val="%7."/>
      <w:lvlJc w:val="left"/>
      <w:pPr>
        <w:tabs>
          <w:tab w:val="num" w:pos="5324"/>
        </w:tabs>
        <w:ind w:left="5324" w:hanging="360"/>
      </w:pPr>
      <w:rPr>
        <w:rFonts w:cs="Times New Roman"/>
      </w:rPr>
    </w:lvl>
    <w:lvl w:ilvl="7" w:tplc="04090019" w:tentative="1">
      <w:start w:val="1"/>
      <w:numFmt w:val="lowerLetter"/>
      <w:lvlText w:val="%8."/>
      <w:lvlJc w:val="left"/>
      <w:pPr>
        <w:tabs>
          <w:tab w:val="num" w:pos="6044"/>
        </w:tabs>
        <w:ind w:left="6044" w:hanging="360"/>
      </w:pPr>
      <w:rPr>
        <w:rFonts w:cs="Times New Roman"/>
      </w:rPr>
    </w:lvl>
    <w:lvl w:ilvl="8" w:tplc="0409001B" w:tentative="1">
      <w:start w:val="1"/>
      <w:numFmt w:val="lowerRoman"/>
      <w:lvlText w:val="%9."/>
      <w:lvlJc w:val="right"/>
      <w:pPr>
        <w:tabs>
          <w:tab w:val="num" w:pos="6764"/>
        </w:tabs>
        <w:ind w:left="6764" w:hanging="180"/>
      </w:pPr>
      <w:rPr>
        <w:rFonts w:cs="Times New Roman"/>
      </w:rPr>
    </w:lvl>
  </w:abstractNum>
  <w:abstractNum w:abstractNumId="4">
    <w:nsid w:val="1B444844"/>
    <w:multiLevelType w:val="hybridMultilevel"/>
    <w:tmpl w:val="44B2F270"/>
    <w:lvl w:ilvl="0" w:tplc="472A7034">
      <w:start w:val="2"/>
      <w:numFmt w:val="decimal"/>
      <w:lvlText w:val="%1-"/>
      <w:lvlJc w:val="left"/>
      <w:pPr>
        <w:ind w:left="530" w:hanging="360"/>
      </w:pPr>
      <w:rPr>
        <w:rFonts w:cs="Times New Roman" w:hint="default"/>
      </w:rPr>
    </w:lvl>
    <w:lvl w:ilvl="1" w:tplc="04090019" w:tentative="1">
      <w:start w:val="1"/>
      <w:numFmt w:val="lowerLetter"/>
      <w:lvlText w:val="%2."/>
      <w:lvlJc w:val="left"/>
      <w:pPr>
        <w:tabs>
          <w:tab w:val="num" w:pos="1724"/>
        </w:tabs>
        <w:ind w:left="1724" w:hanging="360"/>
      </w:pPr>
      <w:rPr>
        <w:rFonts w:cs="Times New Roman"/>
      </w:rPr>
    </w:lvl>
    <w:lvl w:ilvl="2" w:tplc="0409001B" w:tentative="1">
      <w:start w:val="1"/>
      <w:numFmt w:val="lowerRoman"/>
      <w:lvlText w:val="%3."/>
      <w:lvlJc w:val="right"/>
      <w:pPr>
        <w:tabs>
          <w:tab w:val="num" w:pos="2444"/>
        </w:tabs>
        <w:ind w:left="2444" w:hanging="180"/>
      </w:pPr>
      <w:rPr>
        <w:rFonts w:cs="Times New Roman"/>
      </w:rPr>
    </w:lvl>
    <w:lvl w:ilvl="3" w:tplc="0409000F" w:tentative="1">
      <w:start w:val="1"/>
      <w:numFmt w:val="decimal"/>
      <w:lvlText w:val="%4."/>
      <w:lvlJc w:val="left"/>
      <w:pPr>
        <w:tabs>
          <w:tab w:val="num" w:pos="3164"/>
        </w:tabs>
        <w:ind w:left="3164" w:hanging="360"/>
      </w:pPr>
      <w:rPr>
        <w:rFonts w:cs="Times New Roman"/>
      </w:rPr>
    </w:lvl>
    <w:lvl w:ilvl="4" w:tplc="04090019" w:tentative="1">
      <w:start w:val="1"/>
      <w:numFmt w:val="lowerLetter"/>
      <w:lvlText w:val="%5."/>
      <w:lvlJc w:val="left"/>
      <w:pPr>
        <w:tabs>
          <w:tab w:val="num" w:pos="3884"/>
        </w:tabs>
        <w:ind w:left="3884" w:hanging="360"/>
      </w:pPr>
      <w:rPr>
        <w:rFonts w:cs="Times New Roman"/>
      </w:rPr>
    </w:lvl>
    <w:lvl w:ilvl="5" w:tplc="0409001B" w:tentative="1">
      <w:start w:val="1"/>
      <w:numFmt w:val="lowerRoman"/>
      <w:lvlText w:val="%6."/>
      <w:lvlJc w:val="right"/>
      <w:pPr>
        <w:tabs>
          <w:tab w:val="num" w:pos="4604"/>
        </w:tabs>
        <w:ind w:left="4604" w:hanging="180"/>
      </w:pPr>
      <w:rPr>
        <w:rFonts w:cs="Times New Roman"/>
      </w:rPr>
    </w:lvl>
    <w:lvl w:ilvl="6" w:tplc="0409000F" w:tentative="1">
      <w:start w:val="1"/>
      <w:numFmt w:val="decimal"/>
      <w:lvlText w:val="%7."/>
      <w:lvlJc w:val="left"/>
      <w:pPr>
        <w:tabs>
          <w:tab w:val="num" w:pos="5324"/>
        </w:tabs>
        <w:ind w:left="5324" w:hanging="360"/>
      </w:pPr>
      <w:rPr>
        <w:rFonts w:cs="Times New Roman"/>
      </w:rPr>
    </w:lvl>
    <w:lvl w:ilvl="7" w:tplc="04090019" w:tentative="1">
      <w:start w:val="1"/>
      <w:numFmt w:val="lowerLetter"/>
      <w:lvlText w:val="%8."/>
      <w:lvlJc w:val="left"/>
      <w:pPr>
        <w:tabs>
          <w:tab w:val="num" w:pos="6044"/>
        </w:tabs>
        <w:ind w:left="6044" w:hanging="360"/>
      </w:pPr>
      <w:rPr>
        <w:rFonts w:cs="Times New Roman"/>
      </w:rPr>
    </w:lvl>
    <w:lvl w:ilvl="8" w:tplc="0409001B" w:tentative="1">
      <w:start w:val="1"/>
      <w:numFmt w:val="lowerRoman"/>
      <w:lvlText w:val="%9."/>
      <w:lvlJc w:val="right"/>
      <w:pPr>
        <w:tabs>
          <w:tab w:val="num" w:pos="6764"/>
        </w:tabs>
        <w:ind w:left="6764" w:hanging="180"/>
      </w:pPr>
      <w:rPr>
        <w:rFonts w:cs="Times New Roman"/>
      </w:rPr>
    </w:lvl>
  </w:abstractNum>
  <w:abstractNum w:abstractNumId="5">
    <w:nsid w:val="1C645DE8"/>
    <w:multiLevelType w:val="hybridMultilevel"/>
    <w:tmpl w:val="AE3CCBFC"/>
    <w:lvl w:ilvl="0" w:tplc="3704FC54">
      <w:start w:val="1"/>
      <w:numFmt w:val="decimal"/>
      <w:lvlText w:val="%1-"/>
      <w:lvlJc w:val="left"/>
      <w:pPr>
        <w:ind w:left="606" w:hanging="720"/>
      </w:pPr>
      <w:rPr>
        <w:rFonts w:cs="Times New Roman" w:hint="default"/>
        <w:color w:val="auto"/>
      </w:rPr>
    </w:lvl>
    <w:lvl w:ilvl="1" w:tplc="04090019" w:tentative="1">
      <w:start w:val="1"/>
      <w:numFmt w:val="lowerLetter"/>
      <w:lvlText w:val="%2."/>
      <w:lvlJc w:val="left"/>
      <w:pPr>
        <w:ind w:left="966" w:hanging="360"/>
      </w:pPr>
      <w:rPr>
        <w:rFonts w:cs="Times New Roman"/>
      </w:rPr>
    </w:lvl>
    <w:lvl w:ilvl="2" w:tplc="0409001B" w:tentative="1">
      <w:start w:val="1"/>
      <w:numFmt w:val="lowerRoman"/>
      <w:lvlText w:val="%3."/>
      <w:lvlJc w:val="right"/>
      <w:pPr>
        <w:ind w:left="1686" w:hanging="180"/>
      </w:pPr>
      <w:rPr>
        <w:rFonts w:cs="Times New Roman"/>
      </w:rPr>
    </w:lvl>
    <w:lvl w:ilvl="3" w:tplc="0409000F" w:tentative="1">
      <w:start w:val="1"/>
      <w:numFmt w:val="decimal"/>
      <w:lvlText w:val="%4."/>
      <w:lvlJc w:val="left"/>
      <w:pPr>
        <w:ind w:left="2406" w:hanging="360"/>
      </w:pPr>
      <w:rPr>
        <w:rFonts w:cs="Times New Roman"/>
      </w:rPr>
    </w:lvl>
    <w:lvl w:ilvl="4" w:tplc="04090019" w:tentative="1">
      <w:start w:val="1"/>
      <w:numFmt w:val="lowerLetter"/>
      <w:lvlText w:val="%5."/>
      <w:lvlJc w:val="left"/>
      <w:pPr>
        <w:ind w:left="3126" w:hanging="360"/>
      </w:pPr>
      <w:rPr>
        <w:rFonts w:cs="Times New Roman"/>
      </w:rPr>
    </w:lvl>
    <w:lvl w:ilvl="5" w:tplc="0409001B" w:tentative="1">
      <w:start w:val="1"/>
      <w:numFmt w:val="lowerRoman"/>
      <w:lvlText w:val="%6."/>
      <w:lvlJc w:val="right"/>
      <w:pPr>
        <w:ind w:left="3846" w:hanging="180"/>
      </w:pPr>
      <w:rPr>
        <w:rFonts w:cs="Times New Roman"/>
      </w:rPr>
    </w:lvl>
    <w:lvl w:ilvl="6" w:tplc="0409000F" w:tentative="1">
      <w:start w:val="1"/>
      <w:numFmt w:val="decimal"/>
      <w:lvlText w:val="%7."/>
      <w:lvlJc w:val="left"/>
      <w:pPr>
        <w:ind w:left="4566" w:hanging="360"/>
      </w:pPr>
      <w:rPr>
        <w:rFonts w:cs="Times New Roman"/>
      </w:rPr>
    </w:lvl>
    <w:lvl w:ilvl="7" w:tplc="04090019" w:tentative="1">
      <w:start w:val="1"/>
      <w:numFmt w:val="lowerLetter"/>
      <w:lvlText w:val="%8."/>
      <w:lvlJc w:val="left"/>
      <w:pPr>
        <w:ind w:left="5286" w:hanging="360"/>
      </w:pPr>
      <w:rPr>
        <w:rFonts w:cs="Times New Roman"/>
      </w:rPr>
    </w:lvl>
    <w:lvl w:ilvl="8" w:tplc="0409001B" w:tentative="1">
      <w:start w:val="1"/>
      <w:numFmt w:val="lowerRoman"/>
      <w:lvlText w:val="%9."/>
      <w:lvlJc w:val="right"/>
      <w:pPr>
        <w:ind w:left="6006" w:hanging="180"/>
      </w:pPr>
      <w:rPr>
        <w:rFonts w:cs="Times New Roman"/>
      </w:rPr>
    </w:lvl>
  </w:abstractNum>
  <w:abstractNum w:abstractNumId="6">
    <w:nsid w:val="27093239"/>
    <w:multiLevelType w:val="hybridMultilevel"/>
    <w:tmpl w:val="A0DED5E6"/>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nsid w:val="287018D7"/>
    <w:multiLevelType w:val="hybridMultilevel"/>
    <w:tmpl w:val="3BC441F0"/>
    <w:lvl w:ilvl="0" w:tplc="C01ED0F8">
      <w:numFmt w:val="bullet"/>
      <w:lvlText w:val=""/>
      <w:lvlJc w:val="left"/>
      <w:pPr>
        <w:tabs>
          <w:tab w:val="num" w:pos="2085"/>
        </w:tabs>
        <w:ind w:left="2085" w:hanging="360"/>
      </w:pPr>
      <w:rPr>
        <w:rFonts w:ascii="Symbol" w:eastAsia="Times New Roman" w:hAnsi="Symbol" w:hint="default"/>
        <w:color w:val="222222"/>
      </w:rPr>
    </w:lvl>
    <w:lvl w:ilvl="1" w:tplc="04090003" w:tentative="1">
      <w:start w:val="1"/>
      <w:numFmt w:val="bullet"/>
      <w:lvlText w:val="o"/>
      <w:lvlJc w:val="left"/>
      <w:pPr>
        <w:tabs>
          <w:tab w:val="num" w:pos="1801"/>
        </w:tabs>
        <w:ind w:left="1801" w:hanging="360"/>
      </w:pPr>
      <w:rPr>
        <w:rFonts w:ascii="Courier New" w:hAnsi="Courier New" w:hint="default"/>
      </w:rPr>
    </w:lvl>
    <w:lvl w:ilvl="2" w:tplc="04090005" w:tentative="1">
      <w:start w:val="1"/>
      <w:numFmt w:val="bullet"/>
      <w:lvlText w:val=""/>
      <w:lvlJc w:val="left"/>
      <w:pPr>
        <w:tabs>
          <w:tab w:val="num" w:pos="2521"/>
        </w:tabs>
        <w:ind w:left="2521" w:hanging="360"/>
      </w:pPr>
      <w:rPr>
        <w:rFonts w:ascii="Wingdings" w:hAnsi="Wingdings" w:hint="default"/>
      </w:rPr>
    </w:lvl>
    <w:lvl w:ilvl="3" w:tplc="04090001" w:tentative="1">
      <w:start w:val="1"/>
      <w:numFmt w:val="bullet"/>
      <w:lvlText w:val=""/>
      <w:lvlJc w:val="left"/>
      <w:pPr>
        <w:tabs>
          <w:tab w:val="num" w:pos="3241"/>
        </w:tabs>
        <w:ind w:left="3241" w:hanging="360"/>
      </w:pPr>
      <w:rPr>
        <w:rFonts w:ascii="Symbol" w:hAnsi="Symbol" w:hint="default"/>
      </w:rPr>
    </w:lvl>
    <w:lvl w:ilvl="4" w:tplc="04090003" w:tentative="1">
      <w:start w:val="1"/>
      <w:numFmt w:val="bullet"/>
      <w:lvlText w:val="o"/>
      <w:lvlJc w:val="left"/>
      <w:pPr>
        <w:tabs>
          <w:tab w:val="num" w:pos="3961"/>
        </w:tabs>
        <w:ind w:left="3961" w:hanging="360"/>
      </w:pPr>
      <w:rPr>
        <w:rFonts w:ascii="Courier New" w:hAnsi="Courier New" w:hint="default"/>
      </w:rPr>
    </w:lvl>
    <w:lvl w:ilvl="5" w:tplc="04090005" w:tentative="1">
      <w:start w:val="1"/>
      <w:numFmt w:val="bullet"/>
      <w:lvlText w:val=""/>
      <w:lvlJc w:val="left"/>
      <w:pPr>
        <w:tabs>
          <w:tab w:val="num" w:pos="4681"/>
        </w:tabs>
        <w:ind w:left="4681" w:hanging="360"/>
      </w:pPr>
      <w:rPr>
        <w:rFonts w:ascii="Wingdings" w:hAnsi="Wingdings" w:hint="default"/>
      </w:rPr>
    </w:lvl>
    <w:lvl w:ilvl="6" w:tplc="04090001" w:tentative="1">
      <w:start w:val="1"/>
      <w:numFmt w:val="bullet"/>
      <w:lvlText w:val=""/>
      <w:lvlJc w:val="left"/>
      <w:pPr>
        <w:tabs>
          <w:tab w:val="num" w:pos="5401"/>
        </w:tabs>
        <w:ind w:left="5401" w:hanging="360"/>
      </w:pPr>
      <w:rPr>
        <w:rFonts w:ascii="Symbol" w:hAnsi="Symbol" w:hint="default"/>
      </w:rPr>
    </w:lvl>
    <w:lvl w:ilvl="7" w:tplc="04090003" w:tentative="1">
      <w:start w:val="1"/>
      <w:numFmt w:val="bullet"/>
      <w:lvlText w:val="o"/>
      <w:lvlJc w:val="left"/>
      <w:pPr>
        <w:tabs>
          <w:tab w:val="num" w:pos="6121"/>
        </w:tabs>
        <w:ind w:left="6121" w:hanging="360"/>
      </w:pPr>
      <w:rPr>
        <w:rFonts w:ascii="Courier New" w:hAnsi="Courier New" w:hint="default"/>
      </w:rPr>
    </w:lvl>
    <w:lvl w:ilvl="8" w:tplc="04090005" w:tentative="1">
      <w:start w:val="1"/>
      <w:numFmt w:val="bullet"/>
      <w:lvlText w:val=""/>
      <w:lvlJc w:val="left"/>
      <w:pPr>
        <w:tabs>
          <w:tab w:val="num" w:pos="6841"/>
        </w:tabs>
        <w:ind w:left="6841" w:hanging="360"/>
      </w:pPr>
      <w:rPr>
        <w:rFonts w:ascii="Wingdings" w:hAnsi="Wingdings" w:hint="default"/>
      </w:rPr>
    </w:lvl>
  </w:abstractNum>
  <w:abstractNum w:abstractNumId="8">
    <w:nsid w:val="2DCF0967"/>
    <w:multiLevelType w:val="multilevel"/>
    <w:tmpl w:val="6CA80C1C"/>
    <w:lvl w:ilvl="0">
      <w:start w:val="1"/>
      <w:numFmt w:val="decimal"/>
      <w:lvlText w:val="%1."/>
      <w:lvlJc w:val="left"/>
      <w:pPr>
        <w:ind w:left="360" w:hanging="360"/>
      </w:pPr>
      <w:rPr>
        <w:rFonts w:cs="Times New Roman"/>
        <w:sz w:val="30"/>
        <w:szCs w:val="3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2FBF6605"/>
    <w:multiLevelType w:val="multilevel"/>
    <w:tmpl w:val="A8AC6BC8"/>
    <w:lvl w:ilvl="0">
      <w:start w:val="1"/>
      <w:numFmt w:val="bullet"/>
      <w:lvlText w:val=""/>
      <w:lvlJc w:val="left"/>
      <w:pPr>
        <w:ind w:left="-218" w:firstLine="360"/>
      </w:pPr>
      <w:rPr>
        <w:rFonts w:ascii="Symbol" w:hAnsi="Symbol" w:hint="default"/>
        <w:b w:val="0"/>
        <w:i w:val="0"/>
        <w:smallCaps w:val="0"/>
        <w:strike w:val="0"/>
        <w:color w:val="000000"/>
        <w:sz w:val="22"/>
        <w:u w:val="none"/>
        <w:vertAlign w:val="baseline"/>
      </w:rPr>
    </w:lvl>
    <w:lvl w:ilvl="1">
      <w:start w:val="1"/>
      <w:numFmt w:val="lowerLetter"/>
      <w:lvlText w:val="%2"/>
      <w:lvlJc w:val="left"/>
      <w:pPr>
        <w:ind w:left="502" w:firstLine="1080"/>
      </w:pPr>
      <w:rPr>
        <w:rFonts w:ascii="Arial" w:eastAsia="Times New Roman" w:hAnsi="Arial" w:cs="Arial"/>
        <w:b w:val="0"/>
        <w:i w:val="0"/>
        <w:smallCaps w:val="0"/>
        <w:strike w:val="0"/>
        <w:color w:val="000000"/>
        <w:sz w:val="22"/>
        <w:u w:val="none"/>
        <w:vertAlign w:val="baseline"/>
      </w:rPr>
    </w:lvl>
    <w:lvl w:ilvl="2">
      <w:start w:val="1"/>
      <w:numFmt w:val="lowerRoman"/>
      <w:lvlText w:val="%3"/>
      <w:lvlJc w:val="left"/>
      <w:pPr>
        <w:ind w:left="1222" w:firstLine="1980"/>
      </w:pPr>
      <w:rPr>
        <w:rFonts w:ascii="Arial" w:eastAsia="Times New Roman" w:hAnsi="Arial" w:cs="Arial"/>
        <w:b w:val="0"/>
        <w:i w:val="0"/>
        <w:smallCaps w:val="0"/>
        <w:strike w:val="0"/>
        <w:color w:val="000000"/>
        <w:sz w:val="22"/>
        <w:u w:val="none"/>
        <w:vertAlign w:val="baseline"/>
      </w:rPr>
    </w:lvl>
    <w:lvl w:ilvl="3">
      <w:start w:val="1"/>
      <w:numFmt w:val="decimal"/>
      <w:lvlText w:val="%4"/>
      <w:lvlJc w:val="left"/>
      <w:pPr>
        <w:ind w:left="1942" w:firstLine="2520"/>
      </w:pPr>
      <w:rPr>
        <w:rFonts w:ascii="Arial" w:eastAsia="Times New Roman" w:hAnsi="Arial" w:cs="Arial"/>
        <w:b w:val="0"/>
        <w:i w:val="0"/>
        <w:smallCaps w:val="0"/>
        <w:strike w:val="0"/>
        <w:color w:val="000000"/>
        <w:sz w:val="22"/>
        <w:u w:val="none"/>
        <w:vertAlign w:val="baseline"/>
      </w:rPr>
    </w:lvl>
    <w:lvl w:ilvl="4">
      <w:start w:val="1"/>
      <w:numFmt w:val="lowerLetter"/>
      <w:lvlText w:val="%5"/>
      <w:lvlJc w:val="left"/>
      <w:pPr>
        <w:ind w:left="2662" w:firstLine="3240"/>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3382" w:firstLine="4140"/>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4102" w:firstLine="4680"/>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4822" w:firstLine="5400"/>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5542" w:firstLine="6300"/>
      </w:pPr>
      <w:rPr>
        <w:rFonts w:ascii="Arial" w:eastAsia="Times New Roman" w:hAnsi="Arial" w:cs="Arial"/>
        <w:b w:val="0"/>
        <w:i w:val="0"/>
        <w:smallCaps w:val="0"/>
        <w:strike w:val="0"/>
        <w:color w:val="000000"/>
        <w:sz w:val="22"/>
        <w:u w:val="none"/>
        <w:vertAlign w:val="baseline"/>
      </w:rPr>
    </w:lvl>
  </w:abstractNum>
  <w:abstractNum w:abstractNumId="10">
    <w:nsid w:val="317C18E9"/>
    <w:multiLevelType w:val="multilevel"/>
    <w:tmpl w:val="FDCC2CDA"/>
    <w:lvl w:ilvl="0">
      <w:start w:val="1"/>
      <w:numFmt w:val="bullet"/>
      <w:lvlText w:val=""/>
      <w:lvlJc w:val="left"/>
      <w:pPr>
        <w:ind w:left="720" w:firstLine="360"/>
      </w:pPr>
      <w:rPr>
        <w:rFonts w:ascii="Symbol" w:hAnsi="Symbol"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Times New Roman"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Times New Roman" w:hAnsi="Arial" w:cs="Arial"/>
        <w:b w:val="0"/>
        <w:i w:val="0"/>
        <w:smallCaps w:val="0"/>
        <w:strike w:val="0"/>
        <w:color w:val="000000"/>
        <w:sz w:val="22"/>
        <w:u w:val="none"/>
        <w:vertAlign w:val="baseline"/>
      </w:rPr>
    </w:lvl>
  </w:abstractNum>
  <w:abstractNum w:abstractNumId="11">
    <w:nsid w:val="39830E0D"/>
    <w:multiLevelType w:val="hybridMultilevel"/>
    <w:tmpl w:val="3566FEC0"/>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4B1E7560"/>
    <w:multiLevelType w:val="hybridMultilevel"/>
    <w:tmpl w:val="89B8C3F2"/>
    <w:lvl w:ilvl="0" w:tplc="D272FE3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D614C8C"/>
    <w:multiLevelType w:val="hybridMultilevel"/>
    <w:tmpl w:val="C22A79E0"/>
    <w:lvl w:ilvl="0" w:tplc="C01ED0F8">
      <w:numFmt w:val="bullet"/>
      <w:lvlText w:val=""/>
      <w:lvlJc w:val="left"/>
      <w:pPr>
        <w:tabs>
          <w:tab w:val="num" w:pos="1610"/>
        </w:tabs>
        <w:ind w:left="1610" w:hanging="360"/>
      </w:pPr>
      <w:rPr>
        <w:rFonts w:ascii="Symbol" w:eastAsia="Times New Roman" w:hAnsi="Symbol" w:hint="default"/>
        <w:color w:val="222222"/>
      </w:rPr>
    </w:lvl>
    <w:lvl w:ilvl="1" w:tplc="04090003" w:tentative="1">
      <w:start w:val="1"/>
      <w:numFmt w:val="bullet"/>
      <w:lvlText w:val="o"/>
      <w:lvlJc w:val="left"/>
      <w:pPr>
        <w:tabs>
          <w:tab w:val="num" w:pos="1326"/>
        </w:tabs>
        <w:ind w:left="1326" w:hanging="360"/>
      </w:pPr>
      <w:rPr>
        <w:rFonts w:ascii="Courier New" w:hAnsi="Courier New" w:hint="default"/>
      </w:rPr>
    </w:lvl>
    <w:lvl w:ilvl="2" w:tplc="04090005" w:tentative="1">
      <w:start w:val="1"/>
      <w:numFmt w:val="bullet"/>
      <w:lvlText w:val=""/>
      <w:lvlJc w:val="left"/>
      <w:pPr>
        <w:tabs>
          <w:tab w:val="num" w:pos="2046"/>
        </w:tabs>
        <w:ind w:left="2046" w:hanging="360"/>
      </w:pPr>
      <w:rPr>
        <w:rFonts w:ascii="Wingdings" w:hAnsi="Wingdings" w:hint="default"/>
      </w:rPr>
    </w:lvl>
    <w:lvl w:ilvl="3" w:tplc="04090001" w:tentative="1">
      <w:start w:val="1"/>
      <w:numFmt w:val="bullet"/>
      <w:lvlText w:val=""/>
      <w:lvlJc w:val="left"/>
      <w:pPr>
        <w:tabs>
          <w:tab w:val="num" w:pos="2766"/>
        </w:tabs>
        <w:ind w:left="2766" w:hanging="360"/>
      </w:pPr>
      <w:rPr>
        <w:rFonts w:ascii="Symbol" w:hAnsi="Symbol" w:hint="default"/>
      </w:rPr>
    </w:lvl>
    <w:lvl w:ilvl="4" w:tplc="04090003" w:tentative="1">
      <w:start w:val="1"/>
      <w:numFmt w:val="bullet"/>
      <w:lvlText w:val="o"/>
      <w:lvlJc w:val="left"/>
      <w:pPr>
        <w:tabs>
          <w:tab w:val="num" w:pos="3486"/>
        </w:tabs>
        <w:ind w:left="3486" w:hanging="360"/>
      </w:pPr>
      <w:rPr>
        <w:rFonts w:ascii="Courier New" w:hAnsi="Courier New" w:hint="default"/>
      </w:rPr>
    </w:lvl>
    <w:lvl w:ilvl="5" w:tplc="04090005" w:tentative="1">
      <w:start w:val="1"/>
      <w:numFmt w:val="bullet"/>
      <w:lvlText w:val=""/>
      <w:lvlJc w:val="left"/>
      <w:pPr>
        <w:tabs>
          <w:tab w:val="num" w:pos="4206"/>
        </w:tabs>
        <w:ind w:left="4206" w:hanging="360"/>
      </w:pPr>
      <w:rPr>
        <w:rFonts w:ascii="Wingdings" w:hAnsi="Wingdings" w:hint="default"/>
      </w:rPr>
    </w:lvl>
    <w:lvl w:ilvl="6" w:tplc="04090001" w:tentative="1">
      <w:start w:val="1"/>
      <w:numFmt w:val="bullet"/>
      <w:lvlText w:val=""/>
      <w:lvlJc w:val="left"/>
      <w:pPr>
        <w:tabs>
          <w:tab w:val="num" w:pos="4926"/>
        </w:tabs>
        <w:ind w:left="4926" w:hanging="360"/>
      </w:pPr>
      <w:rPr>
        <w:rFonts w:ascii="Symbol" w:hAnsi="Symbol" w:hint="default"/>
      </w:rPr>
    </w:lvl>
    <w:lvl w:ilvl="7" w:tplc="04090003" w:tentative="1">
      <w:start w:val="1"/>
      <w:numFmt w:val="bullet"/>
      <w:lvlText w:val="o"/>
      <w:lvlJc w:val="left"/>
      <w:pPr>
        <w:tabs>
          <w:tab w:val="num" w:pos="5646"/>
        </w:tabs>
        <w:ind w:left="5646" w:hanging="360"/>
      </w:pPr>
      <w:rPr>
        <w:rFonts w:ascii="Courier New" w:hAnsi="Courier New" w:hint="default"/>
      </w:rPr>
    </w:lvl>
    <w:lvl w:ilvl="8" w:tplc="04090005" w:tentative="1">
      <w:start w:val="1"/>
      <w:numFmt w:val="bullet"/>
      <w:lvlText w:val=""/>
      <w:lvlJc w:val="left"/>
      <w:pPr>
        <w:tabs>
          <w:tab w:val="num" w:pos="6366"/>
        </w:tabs>
        <w:ind w:left="6366" w:hanging="360"/>
      </w:pPr>
      <w:rPr>
        <w:rFonts w:ascii="Wingdings" w:hAnsi="Wingdings" w:hint="default"/>
      </w:rPr>
    </w:lvl>
  </w:abstractNum>
  <w:abstractNum w:abstractNumId="14">
    <w:nsid w:val="5C8D4B83"/>
    <w:multiLevelType w:val="hybridMultilevel"/>
    <w:tmpl w:val="F864D224"/>
    <w:lvl w:ilvl="0" w:tplc="C01ED0F8">
      <w:numFmt w:val="bullet"/>
      <w:lvlText w:val=""/>
      <w:lvlJc w:val="left"/>
      <w:pPr>
        <w:tabs>
          <w:tab w:val="num" w:pos="1724"/>
        </w:tabs>
        <w:ind w:left="1724" w:hanging="360"/>
      </w:pPr>
      <w:rPr>
        <w:rFonts w:ascii="Symbol" w:eastAsia="Times New Roman" w:hAnsi="Symbol" w:hint="default"/>
        <w:color w:val="222222"/>
      </w:rPr>
    </w:lvl>
    <w:lvl w:ilvl="1" w:tplc="04090003">
      <w:start w:val="1"/>
      <w:numFmt w:val="bullet"/>
      <w:lvlText w:val="o"/>
      <w:lvlJc w:val="left"/>
      <w:pPr>
        <w:tabs>
          <w:tab w:val="num" w:pos="1440"/>
        </w:tabs>
        <w:ind w:left="1440" w:hanging="360"/>
      </w:pPr>
      <w:rPr>
        <w:rFonts w:ascii="Courier New" w:hAnsi="Courier New" w:hint="default"/>
      </w:rPr>
    </w:lvl>
    <w:lvl w:ilvl="2" w:tplc="C01ED0F8">
      <w:numFmt w:val="bullet"/>
      <w:lvlText w:val=""/>
      <w:lvlJc w:val="left"/>
      <w:pPr>
        <w:tabs>
          <w:tab w:val="num" w:pos="2160"/>
        </w:tabs>
        <w:ind w:left="2160" w:hanging="360"/>
      </w:pPr>
      <w:rPr>
        <w:rFonts w:ascii="Symbol" w:eastAsia="Times New Roman" w:hAnsi="Symbol" w:hint="default"/>
        <w:color w:val="2222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EF528D9"/>
    <w:multiLevelType w:val="multilevel"/>
    <w:tmpl w:val="F34A2734"/>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679"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6">
    <w:nsid w:val="69D426AF"/>
    <w:multiLevelType w:val="hybridMultilevel"/>
    <w:tmpl w:val="15E091B8"/>
    <w:lvl w:ilvl="0" w:tplc="4AA2B21A">
      <w:start w:val="1"/>
      <w:numFmt w:val="decimal"/>
      <w:lvlText w:val="%1-"/>
      <w:lvlJc w:val="left"/>
      <w:pPr>
        <w:ind w:left="721" w:hanging="360"/>
      </w:pPr>
      <w:rPr>
        <w:rFonts w:cs="Times New Roman" w:hint="default"/>
      </w:rPr>
    </w:lvl>
    <w:lvl w:ilvl="1" w:tplc="04090019" w:tentative="1">
      <w:start w:val="1"/>
      <w:numFmt w:val="lowerLetter"/>
      <w:lvlText w:val="%2."/>
      <w:lvlJc w:val="left"/>
      <w:pPr>
        <w:ind w:left="1441" w:hanging="360"/>
      </w:pPr>
      <w:rPr>
        <w:rFonts w:cs="Times New Roman"/>
      </w:rPr>
    </w:lvl>
    <w:lvl w:ilvl="2" w:tplc="0409001B" w:tentative="1">
      <w:start w:val="1"/>
      <w:numFmt w:val="lowerRoman"/>
      <w:lvlText w:val="%3."/>
      <w:lvlJc w:val="right"/>
      <w:pPr>
        <w:ind w:left="2161" w:hanging="180"/>
      </w:pPr>
      <w:rPr>
        <w:rFonts w:cs="Times New Roman"/>
      </w:rPr>
    </w:lvl>
    <w:lvl w:ilvl="3" w:tplc="0409000F" w:tentative="1">
      <w:start w:val="1"/>
      <w:numFmt w:val="decimal"/>
      <w:lvlText w:val="%4."/>
      <w:lvlJc w:val="left"/>
      <w:pPr>
        <w:ind w:left="2881" w:hanging="360"/>
      </w:pPr>
      <w:rPr>
        <w:rFonts w:cs="Times New Roman"/>
      </w:rPr>
    </w:lvl>
    <w:lvl w:ilvl="4" w:tplc="04090019" w:tentative="1">
      <w:start w:val="1"/>
      <w:numFmt w:val="lowerLetter"/>
      <w:lvlText w:val="%5."/>
      <w:lvlJc w:val="left"/>
      <w:pPr>
        <w:ind w:left="3601" w:hanging="360"/>
      </w:pPr>
      <w:rPr>
        <w:rFonts w:cs="Times New Roman"/>
      </w:rPr>
    </w:lvl>
    <w:lvl w:ilvl="5" w:tplc="0409001B" w:tentative="1">
      <w:start w:val="1"/>
      <w:numFmt w:val="lowerRoman"/>
      <w:lvlText w:val="%6."/>
      <w:lvlJc w:val="right"/>
      <w:pPr>
        <w:ind w:left="4321" w:hanging="180"/>
      </w:pPr>
      <w:rPr>
        <w:rFonts w:cs="Times New Roman"/>
      </w:rPr>
    </w:lvl>
    <w:lvl w:ilvl="6" w:tplc="0409000F" w:tentative="1">
      <w:start w:val="1"/>
      <w:numFmt w:val="decimal"/>
      <w:lvlText w:val="%7."/>
      <w:lvlJc w:val="left"/>
      <w:pPr>
        <w:ind w:left="5041" w:hanging="360"/>
      </w:pPr>
      <w:rPr>
        <w:rFonts w:cs="Times New Roman"/>
      </w:rPr>
    </w:lvl>
    <w:lvl w:ilvl="7" w:tplc="04090019" w:tentative="1">
      <w:start w:val="1"/>
      <w:numFmt w:val="lowerLetter"/>
      <w:lvlText w:val="%8."/>
      <w:lvlJc w:val="left"/>
      <w:pPr>
        <w:ind w:left="5761" w:hanging="360"/>
      </w:pPr>
      <w:rPr>
        <w:rFonts w:cs="Times New Roman"/>
      </w:rPr>
    </w:lvl>
    <w:lvl w:ilvl="8" w:tplc="0409001B" w:tentative="1">
      <w:start w:val="1"/>
      <w:numFmt w:val="lowerRoman"/>
      <w:lvlText w:val="%9."/>
      <w:lvlJc w:val="right"/>
      <w:pPr>
        <w:ind w:left="6481" w:hanging="180"/>
      </w:pPr>
      <w:rPr>
        <w:rFonts w:cs="Times New Roman"/>
      </w:rPr>
    </w:lvl>
  </w:abstractNum>
  <w:abstractNum w:abstractNumId="17">
    <w:nsid w:val="6A382C13"/>
    <w:multiLevelType w:val="hybridMultilevel"/>
    <w:tmpl w:val="25BAB232"/>
    <w:lvl w:ilvl="0" w:tplc="C01ED0F8">
      <w:numFmt w:val="bullet"/>
      <w:lvlText w:val=""/>
      <w:lvlJc w:val="left"/>
      <w:pPr>
        <w:tabs>
          <w:tab w:val="num" w:pos="246"/>
        </w:tabs>
        <w:ind w:left="246" w:hanging="360"/>
      </w:pPr>
      <w:rPr>
        <w:rFonts w:ascii="Symbol" w:eastAsia="Times New Roman" w:hAnsi="Symbol" w:hint="default"/>
        <w:color w:val="222222"/>
      </w:rPr>
    </w:lvl>
    <w:lvl w:ilvl="1" w:tplc="04090001">
      <w:start w:val="1"/>
      <w:numFmt w:val="bullet"/>
      <w:lvlText w:val=""/>
      <w:lvlJc w:val="left"/>
      <w:pPr>
        <w:tabs>
          <w:tab w:val="num" w:pos="966"/>
        </w:tabs>
        <w:ind w:left="966" w:hanging="360"/>
      </w:pPr>
      <w:rPr>
        <w:rFonts w:ascii="Symbol" w:hAnsi="Symbol" w:hint="default"/>
      </w:rPr>
    </w:lvl>
    <w:lvl w:ilvl="2" w:tplc="0409001B" w:tentative="1">
      <w:start w:val="1"/>
      <w:numFmt w:val="lowerRoman"/>
      <w:lvlText w:val="%3."/>
      <w:lvlJc w:val="right"/>
      <w:pPr>
        <w:ind w:left="1686" w:hanging="180"/>
      </w:pPr>
      <w:rPr>
        <w:rFonts w:cs="Times New Roman"/>
      </w:rPr>
    </w:lvl>
    <w:lvl w:ilvl="3" w:tplc="0409000F" w:tentative="1">
      <w:start w:val="1"/>
      <w:numFmt w:val="decimal"/>
      <w:lvlText w:val="%4."/>
      <w:lvlJc w:val="left"/>
      <w:pPr>
        <w:ind w:left="2406" w:hanging="360"/>
      </w:pPr>
      <w:rPr>
        <w:rFonts w:cs="Times New Roman"/>
      </w:rPr>
    </w:lvl>
    <w:lvl w:ilvl="4" w:tplc="04090019" w:tentative="1">
      <w:start w:val="1"/>
      <w:numFmt w:val="lowerLetter"/>
      <w:lvlText w:val="%5."/>
      <w:lvlJc w:val="left"/>
      <w:pPr>
        <w:ind w:left="3126" w:hanging="360"/>
      </w:pPr>
      <w:rPr>
        <w:rFonts w:cs="Times New Roman"/>
      </w:rPr>
    </w:lvl>
    <w:lvl w:ilvl="5" w:tplc="0409001B" w:tentative="1">
      <w:start w:val="1"/>
      <w:numFmt w:val="lowerRoman"/>
      <w:lvlText w:val="%6."/>
      <w:lvlJc w:val="right"/>
      <w:pPr>
        <w:ind w:left="3846" w:hanging="180"/>
      </w:pPr>
      <w:rPr>
        <w:rFonts w:cs="Times New Roman"/>
      </w:rPr>
    </w:lvl>
    <w:lvl w:ilvl="6" w:tplc="0409000F" w:tentative="1">
      <w:start w:val="1"/>
      <w:numFmt w:val="decimal"/>
      <w:lvlText w:val="%7."/>
      <w:lvlJc w:val="left"/>
      <w:pPr>
        <w:ind w:left="4566" w:hanging="360"/>
      </w:pPr>
      <w:rPr>
        <w:rFonts w:cs="Times New Roman"/>
      </w:rPr>
    </w:lvl>
    <w:lvl w:ilvl="7" w:tplc="04090019" w:tentative="1">
      <w:start w:val="1"/>
      <w:numFmt w:val="lowerLetter"/>
      <w:lvlText w:val="%8."/>
      <w:lvlJc w:val="left"/>
      <w:pPr>
        <w:ind w:left="5286" w:hanging="360"/>
      </w:pPr>
      <w:rPr>
        <w:rFonts w:cs="Times New Roman"/>
      </w:rPr>
    </w:lvl>
    <w:lvl w:ilvl="8" w:tplc="0409001B" w:tentative="1">
      <w:start w:val="1"/>
      <w:numFmt w:val="lowerRoman"/>
      <w:lvlText w:val="%9."/>
      <w:lvlJc w:val="right"/>
      <w:pPr>
        <w:ind w:left="6006" w:hanging="180"/>
      </w:pPr>
      <w:rPr>
        <w:rFonts w:cs="Times New Roman"/>
      </w:rPr>
    </w:lvl>
  </w:abstractNum>
  <w:abstractNum w:abstractNumId="18">
    <w:nsid w:val="6BAC7FA6"/>
    <w:multiLevelType w:val="hybridMultilevel"/>
    <w:tmpl w:val="CB8672CA"/>
    <w:lvl w:ilvl="0" w:tplc="472A7034">
      <w:start w:val="2"/>
      <w:numFmt w:val="decimal"/>
      <w:lvlText w:val="%1-"/>
      <w:lvlJc w:val="left"/>
      <w:pPr>
        <w:ind w:left="530" w:hanging="360"/>
      </w:pPr>
      <w:rPr>
        <w:rFonts w:cs="Times New Roman" w:hint="default"/>
      </w:rPr>
    </w:lvl>
    <w:lvl w:ilvl="1" w:tplc="04090019" w:tentative="1">
      <w:start w:val="1"/>
      <w:numFmt w:val="lowerLetter"/>
      <w:lvlText w:val="%2."/>
      <w:lvlJc w:val="left"/>
      <w:pPr>
        <w:tabs>
          <w:tab w:val="num" w:pos="1724"/>
        </w:tabs>
        <w:ind w:left="1724" w:hanging="360"/>
      </w:pPr>
      <w:rPr>
        <w:rFonts w:cs="Times New Roman"/>
      </w:rPr>
    </w:lvl>
    <w:lvl w:ilvl="2" w:tplc="0409001B" w:tentative="1">
      <w:start w:val="1"/>
      <w:numFmt w:val="lowerRoman"/>
      <w:lvlText w:val="%3."/>
      <w:lvlJc w:val="right"/>
      <w:pPr>
        <w:tabs>
          <w:tab w:val="num" w:pos="2444"/>
        </w:tabs>
        <w:ind w:left="2444" w:hanging="180"/>
      </w:pPr>
      <w:rPr>
        <w:rFonts w:cs="Times New Roman"/>
      </w:rPr>
    </w:lvl>
    <w:lvl w:ilvl="3" w:tplc="0409000F" w:tentative="1">
      <w:start w:val="1"/>
      <w:numFmt w:val="decimal"/>
      <w:lvlText w:val="%4."/>
      <w:lvlJc w:val="left"/>
      <w:pPr>
        <w:tabs>
          <w:tab w:val="num" w:pos="3164"/>
        </w:tabs>
        <w:ind w:left="3164" w:hanging="360"/>
      </w:pPr>
      <w:rPr>
        <w:rFonts w:cs="Times New Roman"/>
      </w:rPr>
    </w:lvl>
    <w:lvl w:ilvl="4" w:tplc="04090019" w:tentative="1">
      <w:start w:val="1"/>
      <w:numFmt w:val="lowerLetter"/>
      <w:lvlText w:val="%5."/>
      <w:lvlJc w:val="left"/>
      <w:pPr>
        <w:tabs>
          <w:tab w:val="num" w:pos="3884"/>
        </w:tabs>
        <w:ind w:left="3884" w:hanging="360"/>
      </w:pPr>
      <w:rPr>
        <w:rFonts w:cs="Times New Roman"/>
      </w:rPr>
    </w:lvl>
    <w:lvl w:ilvl="5" w:tplc="0409001B" w:tentative="1">
      <w:start w:val="1"/>
      <w:numFmt w:val="lowerRoman"/>
      <w:lvlText w:val="%6."/>
      <w:lvlJc w:val="right"/>
      <w:pPr>
        <w:tabs>
          <w:tab w:val="num" w:pos="4604"/>
        </w:tabs>
        <w:ind w:left="4604" w:hanging="180"/>
      </w:pPr>
      <w:rPr>
        <w:rFonts w:cs="Times New Roman"/>
      </w:rPr>
    </w:lvl>
    <w:lvl w:ilvl="6" w:tplc="0409000F" w:tentative="1">
      <w:start w:val="1"/>
      <w:numFmt w:val="decimal"/>
      <w:lvlText w:val="%7."/>
      <w:lvlJc w:val="left"/>
      <w:pPr>
        <w:tabs>
          <w:tab w:val="num" w:pos="5324"/>
        </w:tabs>
        <w:ind w:left="5324" w:hanging="360"/>
      </w:pPr>
      <w:rPr>
        <w:rFonts w:cs="Times New Roman"/>
      </w:rPr>
    </w:lvl>
    <w:lvl w:ilvl="7" w:tplc="04090019" w:tentative="1">
      <w:start w:val="1"/>
      <w:numFmt w:val="lowerLetter"/>
      <w:lvlText w:val="%8."/>
      <w:lvlJc w:val="left"/>
      <w:pPr>
        <w:tabs>
          <w:tab w:val="num" w:pos="6044"/>
        </w:tabs>
        <w:ind w:left="6044" w:hanging="360"/>
      </w:pPr>
      <w:rPr>
        <w:rFonts w:cs="Times New Roman"/>
      </w:rPr>
    </w:lvl>
    <w:lvl w:ilvl="8" w:tplc="0409001B" w:tentative="1">
      <w:start w:val="1"/>
      <w:numFmt w:val="lowerRoman"/>
      <w:lvlText w:val="%9."/>
      <w:lvlJc w:val="right"/>
      <w:pPr>
        <w:tabs>
          <w:tab w:val="num" w:pos="6764"/>
        </w:tabs>
        <w:ind w:left="6764" w:hanging="180"/>
      </w:pPr>
      <w:rPr>
        <w:rFonts w:cs="Times New Roman"/>
      </w:rPr>
    </w:lvl>
  </w:abstractNum>
  <w:abstractNum w:abstractNumId="19">
    <w:nsid w:val="75E10D57"/>
    <w:multiLevelType w:val="hybridMultilevel"/>
    <w:tmpl w:val="D1B0DF38"/>
    <w:lvl w:ilvl="0" w:tplc="04090001">
      <w:start w:val="1"/>
      <w:numFmt w:val="bullet"/>
      <w:lvlText w:val=""/>
      <w:lvlJc w:val="left"/>
      <w:pPr>
        <w:tabs>
          <w:tab w:val="num" w:pos="606"/>
        </w:tabs>
        <w:ind w:left="606" w:hanging="360"/>
      </w:pPr>
      <w:rPr>
        <w:rFonts w:ascii="Symbol" w:hAnsi="Symbol" w:hint="default"/>
      </w:rPr>
    </w:lvl>
    <w:lvl w:ilvl="1" w:tplc="04090003" w:tentative="1">
      <w:start w:val="1"/>
      <w:numFmt w:val="bullet"/>
      <w:lvlText w:val="o"/>
      <w:lvlJc w:val="left"/>
      <w:pPr>
        <w:tabs>
          <w:tab w:val="num" w:pos="1326"/>
        </w:tabs>
        <w:ind w:left="1326" w:hanging="360"/>
      </w:pPr>
      <w:rPr>
        <w:rFonts w:ascii="Courier New" w:hAnsi="Courier New" w:hint="default"/>
      </w:rPr>
    </w:lvl>
    <w:lvl w:ilvl="2" w:tplc="04090005" w:tentative="1">
      <w:start w:val="1"/>
      <w:numFmt w:val="bullet"/>
      <w:lvlText w:val=""/>
      <w:lvlJc w:val="left"/>
      <w:pPr>
        <w:tabs>
          <w:tab w:val="num" w:pos="2046"/>
        </w:tabs>
        <w:ind w:left="2046" w:hanging="360"/>
      </w:pPr>
      <w:rPr>
        <w:rFonts w:ascii="Wingdings" w:hAnsi="Wingdings" w:hint="default"/>
      </w:rPr>
    </w:lvl>
    <w:lvl w:ilvl="3" w:tplc="04090001" w:tentative="1">
      <w:start w:val="1"/>
      <w:numFmt w:val="bullet"/>
      <w:lvlText w:val=""/>
      <w:lvlJc w:val="left"/>
      <w:pPr>
        <w:tabs>
          <w:tab w:val="num" w:pos="2766"/>
        </w:tabs>
        <w:ind w:left="2766" w:hanging="360"/>
      </w:pPr>
      <w:rPr>
        <w:rFonts w:ascii="Symbol" w:hAnsi="Symbol" w:hint="default"/>
      </w:rPr>
    </w:lvl>
    <w:lvl w:ilvl="4" w:tplc="04090003" w:tentative="1">
      <w:start w:val="1"/>
      <w:numFmt w:val="bullet"/>
      <w:lvlText w:val="o"/>
      <w:lvlJc w:val="left"/>
      <w:pPr>
        <w:tabs>
          <w:tab w:val="num" w:pos="3486"/>
        </w:tabs>
        <w:ind w:left="3486" w:hanging="360"/>
      </w:pPr>
      <w:rPr>
        <w:rFonts w:ascii="Courier New" w:hAnsi="Courier New" w:hint="default"/>
      </w:rPr>
    </w:lvl>
    <w:lvl w:ilvl="5" w:tplc="04090005" w:tentative="1">
      <w:start w:val="1"/>
      <w:numFmt w:val="bullet"/>
      <w:lvlText w:val=""/>
      <w:lvlJc w:val="left"/>
      <w:pPr>
        <w:tabs>
          <w:tab w:val="num" w:pos="4206"/>
        </w:tabs>
        <w:ind w:left="4206" w:hanging="360"/>
      </w:pPr>
      <w:rPr>
        <w:rFonts w:ascii="Wingdings" w:hAnsi="Wingdings" w:hint="default"/>
      </w:rPr>
    </w:lvl>
    <w:lvl w:ilvl="6" w:tplc="04090001" w:tentative="1">
      <w:start w:val="1"/>
      <w:numFmt w:val="bullet"/>
      <w:lvlText w:val=""/>
      <w:lvlJc w:val="left"/>
      <w:pPr>
        <w:tabs>
          <w:tab w:val="num" w:pos="4926"/>
        </w:tabs>
        <w:ind w:left="4926" w:hanging="360"/>
      </w:pPr>
      <w:rPr>
        <w:rFonts w:ascii="Symbol" w:hAnsi="Symbol" w:hint="default"/>
      </w:rPr>
    </w:lvl>
    <w:lvl w:ilvl="7" w:tplc="04090003" w:tentative="1">
      <w:start w:val="1"/>
      <w:numFmt w:val="bullet"/>
      <w:lvlText w:val="o"/>
      <w:lvlJc w:val="left"/>
      <w:pPr>
        <w:tabs>
          <w:tab w:val="num" w:pos="5646"/>
        </w:tabs>
        <w:ind w:left="5646" w:hanging="360"/>
      </w:pPr>
      <w:rPr>
        <w:rFonts w:ascii="Courier New" w:hAnsi="Courier New" w:hint="default"/>
      </w:rPr>
    </w:lvl>
    <w:lvl w:ilvl="8" w:tplc="04090005" w:tentative="1">
      <w:start w:val="1"/>
      <w:numFmt w:val="bullet"/>
      <w:lvlText w:val=""/>
      <w:lvlJc w:val="left"/>
      <w:pPr>
        <w:tabs>
          <w:tab w:val="num" w:pos="6366"/>
        </w:tabs>
        <w:ind w:left="6366" w:hanging="360"/>
      </w:pPr>
      <w:rPr>
        <w:rFonts w:ascii="Wingdings" w:hAnsi="Wingdings" w:hint="default"/>
      </w:rPr>
    </w:lvl>
  </w:abstractNum>
  <w:abstractNum w:abstractNumId="20">
    <w:nsid w:val="79091061"/>
    <w:multiLevelType w:val="hybridMultilevel"/>
    <w:tmpl w:val="25CA005A"/>
    <w:lvl w:ilvl="0" w:tplc="04090001">
      <w:start w:val="1"/>
      <w:numFmt w:val="bullet"/>
      <w:lvlText w:val=""/>
      <w:lvlJc w:val="left"/>
      <w:pPr>
        <w:tabs>
          <w:tab w:val="num" w:pos="246"/>
        </w:tabs>
        <w:ind w:left="246" w:hanging="360"/>
      </w:pPr>
      <w:rPr>
        <w:rFonts w:ascii="Symbol" w:hAnsi="Symbol" w:hint="default"/>
      </w:rPr>
    </w:lvl>
    <w:lvl w:ilvl="1" w:tplc="04090001">
      <w:start w:val="1"/>
      <w:numFmt w:val="bullet"/>
      <w:lvlText w:val=""/>
      <w:lvlJc w:val="left"/>
      <w:pPr>
        <w:tabs>
          <w:tab w:val="num" w:pos="966"/>
        </w:tabs>
        <w:ind w:left="966" w:hanging="360"/>
      </w:pPr>
      <w:rPr>
        <w:rFonts w:ascii="Symbol" w:hAnsi="Symbol" w:hint="default"/>
      </w:rPr>
    </w:lvl>
    <w:lvl w:ilvl="2" w:tplc="0409001B" w:tentative="1">
      <w:start w:val="1"/>
      <w:numFmt w:val="lowerRoman"/>
      <w:lvlText w:val="%3."/>
      <w:lvlJc w:val="right"/>
      <w:pPr>
        <w:ind w:left="1686" w:hanging="180"/>
      </w:pPr>
      <w:rPr>
        <w:rFonts w:cs="Times New Roman"/>
      </w:rPr>
    </w:lvl>
    <w:lvl w:ilvl="3" w:tplc="0409000F" w:tentative="1">
      <w:start w:val="1"/>
      <w:numFmt w:val="decimal"/>
      <w:lvlText w:val="%4."/>
      <w:lvlJc w:val="left"/>
      <w:pPr>
        <w:ind w:left="2406" w:hanging="360"/>
      </w:pPr>
      <w:rPr>
        <w:rFonts w:cs="Times New Roman"/>
      </w:rPr>
    </w:lvl>
    <w:lvl w:ilvl="4" w:tplc="04090019" w:tentative="1">
      <w:start w:val="1"/>
      <w:numFmt w:val="lowerLetter"/>
      <w:lvlText w:val="%5."/>
      <w:lvlJc w:val="left"/>
      <w:pPr>
        <w:ind w:left="3126" w:hanging="360"/>
      </w:pPr>
      <w:rPr>
        <w:rFonts w:cs="Times New Roman"/>
      </w:rPr>
    </w:lvl>
    <w:lvl w:ilvl="5" w:tplc="0409001B" w:tentative="1">
      <w:start w:val="1"/>
      <w:numFmt w:val="lowerRoman"/>
      <w:lvlText w:val="%6."/>
      <w:lvlJc w:val="right"/>
      <w:pPr>
        <w:ind w:left="3846" w:hanging="180"/>
      </w:pPr>
      <w:rPr>
        <w:rFonts w:cs="Times New Roman"/>
      </w:rPr>
    </w:lvl>
    <w:lvl w:ilvl="6" w:tplc="0409000F" w:tentative="1">
      <w:start w:val="1"/>
      <w:numFmt w:val="decimal"/>
      <w:lvlText w:val="%7."/>
      <w:lvlJc w:val="left"/>
      <w:pPr>
        <w:ind w:left="4566" w:hanging="360"/>
      </w:pPr>
      <w:rPr>
        <w:rFonts w:cs="Times New Roman"/>
      </w:rPr>
    </w:lvl>
    <w:lvl w:ilvl="7" w:tplc="04090019" w:tentative="1">
      <w:start w:val="1"/>
      <w:numFmt w:val="lowerLetter"/>
      <w:lvlText w:val="%8."/>
      <w:lvlJc w:val="left"/>
      <w:pPr>
        <w:ind w:left="5286" w:hanging="360"/>
      </w:pPr>
      <w:rPr>
        <w:rFonts w:cs="Times New Roman"/>
      </w:rPr>
    </w:lvl>
    <w:lvl w:ilvl="8" w:tplc="0409001B" w:tentative="1">
      <w:start w:val="1"/>
      <w:numFmt w:val="lowerRoman"/>
      <w:lvlText w:val="%9."/>
      <w:lvlJc w:val="right"/>
      <w:pPr>
        <w:ind w:left="6006" w:hanging="180"/>
      </w:pPr>
      <w:rPr>
        <w:rFonts w:cs="Times New Roman"/>
      </w:rPr>
    </w:lvl>
  </w:abstractNum>
  <w:num w:numId="1">
    <w:abstractNumId w:val="2"/>
  </w:num>
  <w:num w:numId="2">
    <w:abstractNumId w:val="5"/>
  </w:num>
  <w:num w:numId="3">
    <w:abstractNumId w:val="9"/>
  </w:num>
  <w:num w:numId="4">
    <w:abstractNumId w:val="10"/>
  </w:num>
  <w:num w:numId="5">
    <w:abstractNumId w:val="15"/>
  </w:num>
  <w:num w:numId="6">
    <w:abstractNumId w:val="12"/>
  </w:num>
  <w:num w:numId="7">
    <w:abstractNumId w:val="16"/>
  </w:num>
  <w:num w:numId="8">
    <w:abstractNumId w:val="0"/>
  </w:num>
  <w:num w:numId="9">
    <w:abstractNumId w:val="11"/>
  </w:num>
  <w:num w:numId="10">
    <w:abstractNumId w:val="6"/>
  </w:num>
  <w:num w:numId="11">
    <w:abstractNumId w:val="8"/>
  </w:num>
  <w:num w:numId="12">
    <w:abstractNumId w:val="18"/>
  </w:num>
  <w:num w:numId="13">
    <w:abstractNumId w:val="4"/>
  </w:num>
  <w:num w:numId="14">
    <w:abstractNumId w:val="3"/>
  </w:num>
  <w:num w:numId="15">
    <w:abstractNumId w:val="17"/>
  </w:num>
  <w:num w:numId="16">
    <w:abstractNumId w:val="13"/>
  </w:num>
  <w:num w:numId="17">
    <w:abstractNumId w:val="20"/>
  </w:num>
  <w:num w:numId="18">
    <w:abstractNumId w:val="19"/>
  </w:num>
  <w:num w:numId="19">
    <w:abstractNumId w:val="14"/>
  </w:num>
  <w:num w:numId="20">
    <w:abstractNumId w:val="7"/>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908EF"/>
    <w:rsid w:val="000471B7"/>
    <w:rsid w:val="000850A4"/>
    <w:rsid w:val="00087D8F"/>
    <w:rsid w:val="000A3717"/>
    <w:rsid w:val="000D79EA"/>
    <w:rsid w:val="001205A3"/>
    <w:rsid w:val="00125046"/>
    <w:rsid w:val="00131CB1"/>
    <w:rsid w:val="001676E4"/>
    <w:rsid w:val="00177F53"/>
    <w:rsid w:val="001A1470"/>
    <w:rsid w:val="001C04E2"/>
    <w:rsid w:val="001C7F73"/>
    <w:rsid w:val="0023024D"/>
    <w:rsid w:val="00237784"/>
    <w:rsid w:val="00242A83"/>
    <w:rsid w:val="002638BD"/>
    <w:rsid w:val="00267D90"/>
    <w:rsid w:val="00274394"/>
    <w:rsid w:val="00281FDA"/>
    <w:rsid w:val="002A1468"/>
    <w:rsid w:val="002A5F58"/>
    <w:rsid w:val="002E53AF"/>
    <w:rsid w:val="00317724"/>
    <w:rsid w:val="0032694C"/>
    <w:rsid w:val="00340E9B"/>
    <w:rsid w:val="003447EA"/>
    <w:rsid w:val="003468D3"/>
    <w:rsid w:val="003579D4"/>
    <w:rsid w:val="003A68AB"/>
    <w:rsid w:val="003F6CEE"/>
    <w:rsid w:val="003F7165"/>
    <w:rsid w:val="00423FAC"/>
    <w:rsid w:val="004244EB"/>
    <w:rsid w:val="00440532"/>
    <w:rsid w:val="00447119"/>
    <w:rsid w:val="00454FA4"/>
    <w:rsid w:val="0053529A"/>
    <w:rsid w:val="00584301"/>
    <w:rsid w:val="005B22C4"/>
    <w:rsid w:val="005D69E9"/>
    <w:rsid w:val="005E70C8"/>
    <w:rsid w:val="006036EE"/>
    <w:rsid w:val="00616D92"/>
    <w:rsid w:val="00655A0A"/>
    <w:rsid w:val="006A14D9"/>
    <w:rsid w:val="007150CE"/>
    <w:rsid w:val="00717D85"/>
    <w:rsid w:val="00722674"/>
    <w:rsid w:val="00760C12"/>
    <w:rsid w:val="007E30DA"/>
    <w:rsid w:val="007F5A28"/>
    <w:rsid w:val="00811F1D"/>
    <w:rsid w:val="0086258C"/>
    <w:rsid w:val="008766DF"/>
    <w:rsid w:val="00890471"/>
    <w:rsid w:val="00891074"/>
    <w:rsid w:val="008A76B3"/>
    <w:rsid w:val="008D4DE8"/>
    <w:rsid w:val="008F03B1"/>
    <w:rsid w:val="008F3BDE"/>
    <w:rsid w:val="00900A2D"/>
    <w:rsid w:val="00925E1A"/>
    <w:rsid w:val="009542DD"/>
    <w:rsid w:val="00960134"/>
    <w:rsid w:val="00986838"/>
    <w:rsid w:val="009908EF"/>
    <w:rsid w:val="009B04D5"/>
    <w:rsid w:val="00A37DA2"/>
    <w:rsid w:val="00A457C2"/>
    <w:rsid w:val="00A57C08"/>
    <w:rsid w:val="00A6400D"/>
    <w:rsid w:val="00AC2C31"/>
    <w:rsid w:val="00AD29FB"/>
    <w:rsid w:val="00B56E99"/>
    <w:rsid w:val="00B74D33"/>
    <w:rsid w:val="00B77A4D"/>
    <w:rsid w:val="00B81DD0"/>
    <w:rsid w:val="00B8349E"/>
    <w:rsid w:val="00BC35F8"/>
    <w:rsid w:val="00BF37A1"/>
    <w:rsid w:val="00C02C89"/>
    <w:rsid w:val="00C572DF"/>
    <w:rsid w:val="00C84135"/>
    <w:rsid w:val="00CA7598"/>
    <w:rsid w:val="00CB5443"/>
    <w:rsid w:val="00CE3159"/>
    <w:rsid w:val="00D26ABF"/>
    <w:rsid w:val="00D36BE9"/>
    <w:rsid w:val="00D52C13"/>
    <w:rsid w:val="00D535DF"/>
    <w:rsid w:val="00D57CCF"/>
    <w:rsid w:val="00D6420B"/>
    <w:rsid w:val="00DB090E"/>
    <w:rsid w:val="00DC601E"/>
    <w:rsid w:val="00E240C3"/>
    <w:rsid w:val="00E50A35"/>
    <w:rsid w:val="00E8050F"/>
    <w:rsid w:val="00E81819"/>
    <w:rsid w:val="00E85B37"/>
    <w:rsid w:val="00E911BC"/>
    <w:rsid w:val="00E972E7"/>
    <w:rsid w:val="00EA2727"/>
    <w:rsid w:val="00EC758D"/>
    <w:rsid w:val="00EE7F9F"/>
    <w:rsid w:val="00F528C9"/>
    <w:rsid w:val="00F61389"/>
    <w:rsid w:val="00F80722"/>
    <w:rsid w:val="00F87A4B"/>
    <w:rsid w:val="00FA7428"/>
    <w:rsid w:val="00FA759F"/>
    <w:rsid w:val="00FD328B"/>
    <w:rsid w:val="00FE099D"/>
    <w:rsid w:val="00FF248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908EF"/>
    <w:pPr>
      <w:bidi/>
      <w:spacing w:after="120" w:line="360" w:lineRule="auto"/>
      <w:ind w:left="-114" w:firstLine="475"/>
      <w:jc w:val="both"/>
    </w:pPr>
    <w:rPr>
      <w:rFonts w:ascii="Simplified Arabic" w:hAnsi="Simplified Arabic" w:cs="Simplified Arabic"/>
      <w:color w:val="333333"/>
      <w:sz w:val="28"/>
    </w:rPr>
  </w:style>
  <w:style w:type="paragraph" w:styleId="Heading1">
    <w:name w:val="heading 1"/>
    <w:basedOn w:val="Normal"/>
    <w:next w:val="Normal"/>
    <w:link w:val="Heading1Char"/>
    <w:uiPriority w:val="99"/>
    <w:qFormat/>
    <w:rsid w:val="001A1470"/>
    <w:pPr>
      <w:numPr>
        <w:numId w:val="5"/>
      </w:numPr>
      <w:tabs>
        <w:tab w:val="right" w:pos="476"/>
      </w:tabs>
      <w:outlineLvl w:val="0"/>
    </w:pPr>
    <w:rPr>
      <w:rFonts w:ascii="AL-Mohanad Bold" w:hAnsi="AL-Mohanad Bold" w:cs="AL-Mohanad Bold"/>
      <w:b/>
      <w:bCs/>
      <w:color w:val="auto"/>
      <w:kern w:val="32"/>
      <w:sz w:val="32"/>
      <w:szCs w:val="32"/>
    </w:rPr>
  </w:style>
  <w:style w:type="paragraph" w:styleId="Heading2">
    <w:name w:val="heading 2"/>
    <w:basedOn w:val="Normal"/>
    <w:next w:val="Normal"/>
    <w:link w:val="Heading2Char"/>
    <w:uiPriority w:val="99"/>
    <w:qFormat/>
    <w:rsid w:val="001A1470"/>
    <w:pPr>
      <w:keepNext/>
      <w:keepLines/>
      <w:numPr>
        <w:ilvl w:val="1"/>
        <w:numId w:val="5"/>
      </w:numPr>
      <w:spacing w:before="200" w:after="0"/>
      <w:outlineLvl w:val="1"/>
    </w:pPr>
    <w:rPr>
      <w:rFonts w:ascii="Cambria" w:eastAsia="Times New Roman" w:hAnsi="Cambria" w:cs="AL-Mohanad Bold"/>
      <w:b/>
      <w:bCs/>
      <w:color w:val="auto"/>
      <w:szCs w:val="28"/>
    </w:rPr>
  </w:style>
  <w:style w:type="paragraph" w:styleId="Heading3">
    <w:name w:val="heading 3"/>
    <w:basedOn w:val="Heading2"/>
    <w:next w:val="Normal"/>
    <w:link w:val="Heading3Char"/>
    <w:uiPriority w:val="99"/>
    <w:qFormat/>
    <w:rsid w:val="001A1470"/>
    <w:pPr>
      <w:keepLines w:val="0"/>
      <w:numPr>
        <w:ilvl w:val="2"/>
      </w:numPr>
      <w:spacing w:before="0" w:line="240" w:lineRule="auto"/>
      <w:outlineLvl w:val="2"/>
    </w:pPr>
  </w:style>
  <w:style w:type="paragraph" w:styleId="Heading4">
    <w:name w:val="heading 4"/>
    <w:basedOn w:val="Normal"/>
    <w:next w:val="Normal"/>
    <w:link w:val="Heading4Char"/>
    <w:uiPriority w:val="99"/>
    <w:qFormat/>
    <w:rsid w:val="001A1470"/>
    <w:pPr>
      <w:numPr>
        <w:ilvl w:val="3"/>
        <w:numId w:val="5"/>
      </w:numPr>
      <w:spacing w:before="240" w:after="60"/>
      <w:outlineLvl w:val="3"/>
    </w:pPr>
    <w:rPr>
      <w:rFonts w:ascii="Calibri" w:hAnsi="Calibri" w:cs="Calibri"/>
      <w:b/>
    </w:rPr>
  </w:style>
  <w:style w:type="paragraph" w:styleId="Heading5">
    <w:name w:val="heading 5"/>
    <w:basedOn w:val="Normal"/>
    <w:next w:val="Normal"/>
    <w:link w:val="Heading5Char"/>
    <w:uiPriority w:val="99"/>
    <w:qFormat/>
    <w:rsid w:val="001A1470"/>
    <w:pPr>
      <w:numPr>
        <w:ilvl w:val="4"/>
        <w:numId w:val="5"/>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9"/>
    <w:qFormat/>
    <w:rsid w:val="001A1470"/>
    <w:pPr>
      <w:numPr>
        <w:ilvl w:val="5"/>
        <w:numId w:val="5"/>
      </w:numPr>
      <w:spacing w:before="240" w:after="60"/>
      <w:outlineLvl w:val="5"/>
    </w:pPr>
    <w:rPr>
      <w:rFonts w:ascii="Calibri" w:hAnsi="Calibri" w:cs="Calibri"/>
      <w:b/>
      <w:sz w:val="22"/>
    </w:rPr>
  </w:style>
  <w:style w:type="paragraph" w:styleId="Heading7">
    <w:name w:val="heading 7"/>
    <w:basedOn w:val="Normal"/>
    <w:next w:val="Normal"/>
    <w:link w:val="Heading7Char"/>
    <w:uiPriority w:val="99"/>
    <w:qFormat/>
    <w:rsid w:val="001A1470"/>
    <w:pPr>
      <w:keepNext/>
      <w:keepLines/>
      <w:numPr>
        <w:ilvl w:val="6"/>
        <w:numId w:val="5"/>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9"/>
    <w:qFormat/>
    <w:rsid w:val="001A1470"/>
    <w:pPr>
      <w:keepNext/>
      <w:keepLines/>
      <w:numPr>
        <w:ilvl w:val="7"/>
        <w:numId w:val="5"/>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9"/>
    <w:qFormat/>
    <w:rsid w:val="001A1470"/>
    <w:pPr>
      <w:numPr>
        <w:ilvl w:val="8"/>
        <w:numId w:val="5"/>
      </w:numPr>
      <w:spacing w:before="240" w:after="6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A1470"/>
    <w:rPr>
      <w:rFonts w:ascii="AL-Mohanad Bold" w:hAnsi="AL-Mohanad Bold" w:cs="AL-Mohanad Bold"/>
      <w:b/>
      <w:bCs/>
      <w:kern w:val="32"/>
      <w:sz w:val="32"/>
      <w:szCs w:val="32"/>
      <w:lang w:bidi="ar-SA"/>
    </w:rPr>
  </w:style>
  <w:style w:type="character" w:customStyle="1" w:styleId="Heading2Char">
    <w:name w:val="Heading 2 Char"/>
    <w:basedOn w:val="DefaultParagraphFont"/>
    <w:link w:val="Heading2"/>
    <w:uiPriority w:val="99"/>
    <w:locked/>
    <w:rsid w:val="001A1470"/>
    <w:rPr>
      <w:rFonts w:ascii="Cambria" w:hAnsi="Cambria" w:cs="AL-Mohanad Bold"/>
      <w:b/>
      <w:bCs/>
      <w:sz w:val="28"/>
      <w:szCs w:val="28"/>
      <w:lang w:bidi="ar-SA"/>
    </w:rPr>
  </w:style>
  <w:style w:type="character" w:customStyle="1" w:styleId="Heading3Char">
    <w:name w:val="Heading 3 Char"/>
    <w:basedOn w:val="DefaultParagraphFont"/>
    <w:link w:val="Heading3"/>
    <w:uiPriority w:val="99"/>
    <w:locked/>
    <w:rsid w:val="001A1470"/>
    <w:rPr>
      <w:rFonts w:ascii="Cambria" w:hAnsi="Cambria" w:cs="AL-Mohanad Bold"/>
      <w:b/>
      <w:bCs/>
      <w:sz w:val="28"/>
      <w:szCs w:val="28"/>
      <w:lang w:bidi="ar-SA"/>
    </w:rPr>
  </w:style>
  <w:style w:type="character" w:customStyle="1" w:styleId="Heading4Char">
    <w:name w:val="Heading 4 Char"/>
    <w:basedOn w:val="DefaultParagraphFont"/>
    <w:link w:val="Heading4"/>
    <w:uiPriority w:val="99"/>
    <w:locked/>
    <w:rsid w:val="001A1470"/>
    <w:rPr>
      <w:rFonts w:ascii="Calibri" w:hAnsi="Calibri" w:cs="Calibri"/>
      <w:b/>
      <w:color w:val="333333"/>
      <w:sz w:val="28"/>
    </w:rPr>
  </w:style>
  <w:style w:type="character" w:customStyle="1" w:styleId="Heading5Char">
    <w:name w:val="Heading 5 Char"/>
    <w:basedOn w:val="DefaultParagraphFont"/>
    <w:link w:val="Heading5"/>
    <w:uiPriority w:val="99"/>
    <w:locked/>
    <w:rsid w:val="001A1470"/>
    <w:rPr>
      <w:rFonts w:ascii="Simplified Arabic" w:hAnsi="Simplified Arabic" w:cs="Simplified Arabic"/>
      <w:b/>
      <w:bCs/>
      <w:i/>
      <w:iCs/>
      <w:color w:val="333333"/>
      <w:sz w:val="26"/>
      <w:szCs w:val="26"/>
      <w:lang w:bidi="ar-SA"/>
    </w:rPr>
  </w:style>
  <w:style w:type="character" w:customStyle="1" w:styleId="Heading6Char">
    <w:name w:val="Heading 6 Char"/>
    <w:basedOn w:val="DefaultParagraphFont"/>
    <w:link w:val="Heading6"/>
    <w:uiPriority w:val="99"/>
    <w:locked/>
    <w:rsid w:val="001A1470"/>
    <w:rPr>
      <w:rFonts w:ascii="Calibri" w:hAnsi="Calibri" w:cs="Calibri"/>
      <w:b/>
      <w:color w:val="333333"/>
    </w:rPr>
  </w:style>
  <w:style w:type="character" w:customStyle="1" w:styleId="Heading7Char">
    <w:name w:val="Heading 7 Char"/>
    <w:basedOn w:val="DefaultParagraphFont"/>
    <w:link w:val="Heading7"/>
    <w:uiPriority w:val="99"/>
    <w:semiHidden/>
    <w:locked/>
    <w:rsid w:val="001A1470"/>
    <w:rPr>
      <w:rFonts w:ascii="Cambria" w:hAnsi="Cambria" w:cs="Times New Roman"/>
      <w:i/>
      <w:iCs/>
      <w:color w:val="404040"/>
      <w:sz w:val="28"/>
    </w:rPr>
  </w:style>
  <w:style w:type="character" w:customStyle="1" w:styleId="Heading8Char">
    <w:name w:val="Heading 8 Char"/>
    <w:basedOn w:val="DefaultParagraphFont"/>
    <w:link w:val="Heading8"/>
    <w:uiPriority w:val="99"/>
    <w:semiHidden/>
    <w:locked/>
    <w:rsid w:val="001A1470"/>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1A1470"/>
    <w:rPr>
      <w:rFonts w:ascii="Cambria" w:hAnsi="Cambria" w:cs="Times New Roman"/>
      <w:color w:val="333333"/>
      <w:sz w:val="28"/>
    </w:rPr>
  </w:style>
  <w:style w:type="paragraph" w:styleId="ListParagraph">
    <w:name w:val="List Paragraph"/>
    <w:basedOn w:val="Normal"/>
    <w:next w:val="Normal"/>
    <w:link w:val="ListParagraphChar"/>
    <w:uiPriority w:val="99"/>
    <w:qFormat/>
    <w:rsid w:val="009908EF"/>
    <w:pPr>
      <w:contextualSpacing/>
    </w:pPr>
    <w:rPr>
      <w:rFonts w:ascii="AL-Mohanad Bold" w:hAnsi="AL-Mohanad Bold" w:cs="AL-Mohanad Bold"/>
      <w:bCs/>
      <w:color w:val="C00000"/>
      <w:sz w:val="44"/>
      <w:szCs w:val="32"/>
    </w:rPr>
  </w:style>
  <w:style w:type="character" w:customStyle="1" w:styleId="ListParagraphChar">
    <w:name w:val="List Paragraph Char"/>
    <w:basedOn w:val="DefaultParagraphFont"/>
    <w:link w:val="ListParagraph"/>
    <w:uiPriority w:val="99"/>
    <w:locked/>
    <w:rsid w:val="009908EF"/>
    <w:rPr>
      <w:rFonts w:ascii="AL-Mohanad Bold" w:hAnsi="AL-Mohanad Bold" w:cs="AL-Mohanad Bold"/>
      <w:bCs/>
      <w:color w:val="C00000"/>
      <w:sz w:val="32"/>
      <w:szCs w:val="32"/>
      <w:lang w:bidi="ar-SA"/>
    </w:rPr>
  </w:style>
  <w:style w:type="character" w:customStyle="1" w:styleId="shorttext">
    <w:name w:val="short_text"/>
    <w:basedOn w:val="DefaultParagraphFont"/>
    <w:uiPriority w:val="99"/>
    <w:rsid w:val="009908EF"/>
    <w:rPr>
      <w:rFonts w:cs="Times New Roman"/>
    </w:rPr>
  </w:style>
  <w:style w:type="character" w:customStyle="1" w:styleId="hps">
    <w:name w:val="hps"/>
    <w:basedOn w:val="DefaultParagraphFont"/>
    <w:uiPriority w:val="99"/>
    <w:rsid w:val="001A1470"/>
    <w:rPr>
      <w:rFonts w:cs="Times New Roman"/>
    </w:rPr>
  </w:style>
  <w:style w:type="paragraph" w:customStyle="1" w:styleId="Osama">
    <w:name w:val="Osama"/>
    <w:basedOn w:val="Normal"/>
    <w:uiPriority w:val="99"/>
    <w:rsid w:val="001A1470"/>
    <w:pPr>
      <w:ind w:left="226" w:firstLine="0"/>
    </w:pPr>
    <w:rPr>
      <w:rFonts w:ascii="Times New Roman" w:eastAsia="Times New Roman" w:hAnsi="Times New Roman" w:cs="AL-Mohanad Bold"/>
      <w:szCs w:val="28"/>
    </w:rPr>
  </w:style>
  <w:style w:type="paragraph" w:styleId="FootnoteText">
    <w:name w:val="footnote text"/>
    <w:basedOn w:val="Normal"/>
    <w:link w:val="FootnoteTextChar"/>
    <w:uiPriority w:val="99"/>
    <w:rsid w:val="001A1470"/>
    <w:pPr>
      <w:bidi w:val="0"/>
      <w:spacing w:after="0" w:line="240" w:lineRule="auto"/>
    </w:pPr>
    <w:rPr>
      <w:rFonts w:ascii="Calibri" w:hAnsi="Calibri" w:cs="Arial"/>
    </w:rPr>
  </w:style>
  <w:style w:type="character" w:customStyle="1" w:styleId="FootnoteTextChar">
    <w:name w:val="Footnote Text Char"/>
    <w:basedOn w:val="DefaultParagraphFont"/>
    <w:link w:val="FootnoteText"/>
    <w:uiPriority w:val="99"/>
    <w:locked/>
    <w:rsid w:val="001A1470"/>
    <w:rPr>
      <w:rFonts w:cs="Times New Roman"/>
      <w:color w:val="333333"/>
      <w:sz w:val="28"/>
    </w:rPr>
  </w:style>
  <w:style w:type="paragraph" w:styleId="CommentText">
    <w:name w:val="annotation text"/>
    <w:basedOn w:val="Normal"/>
    <w:link w:val="CommentTextChar"/>
    <w:uiPriority w:val="99"/>
    <w:semiHidden/>
    <w:rsid w:val="001A147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A1470"/>
    <w:rPr>
      <w:rFonts w:ascii="Simplified Arabic" w:hAnsi="Simplified Arabic" w:cs="Simplified Arabic"/>
      <w:color w:val="333333"/>
      <w:sz w:val="20"/>
      <w:szCs w:val="20"/>
      <w:lang w:bidi="ar-SA"/>
    </w:rPr>
  </w:style>
  <w:style w:type="character" w:styleId="FootnoteReference">
    <w:name w:val="footnote reference"/>
    <w:basedOn w:val="DefaultParagraphFont"/>
    <w:uiPriority w:val="99"/>
    <w:rsid w:val="001A1470"/>
    <w:rPr>
      <w:rFonts w:cs="Times New Roman"/>
      <w:vertAlign w:val="superscript"/>
    </w:rPr>
  </w:style>
  <w:style w:type="character" w:styleId="CommentReference">
    <w:name w:val="annotation reference"/>
    <w:basedOn w:val="DefaultParagraphFont"/>
    <w:uiPriority w:val="99"/>
    <w:semiHidden/>
    <w:rsid w:val="001A1470"/>
    <w:rPr>
      <w:rFonts w:cs="Times New Roman"/>
      <w:sz w:val="16"/>
      <w:szCs w:val="16"/>
    </w:rPr>
  </w:style>
  <w:style w:type="character" w:styleId="Hyperlink">
    <w:name w:val="Hyperlink"/>
    <w:basedOn w:val="DefaultParagraphFont"/>
    <w:uiPriority w:val="99"/>
    <w:rsid w:val="001A1470"/>
    <w:rPr>
      <w:rFonts w:cs="Times New Roman"/>
      <w:color w:val="0000FF"/>
      <w:u w:val="single"/>
    </w:rPr>
  </w:style>
  <w:style w:type="paragraph" w:styleId="BalloonText">
    <w:name w:val="Balloon Text"/>
    <w:basedOn w:val="Normal"/>
    <w:link w:val="BalloonTextChar"/>
    <w:uiPriority w:val="99"/>
    <w:semiHidden/>
    <w:rsid w:val="001A14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A1470"/>
    <w:rPr>
      <w:rFonts w:ascii="Tahoma" w:hAnsi="Tahoma" w:cs="Tahoma"/>
      <w:color w:val="333333"/>
      <w:sz w:val="16"/>
      <w:szCs w:val="16"/>
    </w:rPr>
  </w:style>
  <w:style w:type="paragraph" w:styleId="Header">
    <w:name w:val="header"/>
    <w:basedOn w:val="Normal"/>
    <w:link w:val="HeaderChar"/>
    <w:uiPriority w:val="99"/>
    <w:unhideWhenUsed/>
    <w:locked/>
    <w:rsid w:val="002A1468"/>
    <w:pPr>
      <w:tabs>
        <w:tab w:val="center" w:pos="4153"/>
        <w:tab w:val="right" w:pos="8306"/>
      </w:tabs>
      <w:spacing w:after="0" w:line="240" w:lineRule="auto"/>
    </w:pPr>
  </w:style>
  <w:style w:type="character" w:customStyle="1" w:styleId="HeaderChar">
    <w:name w:val="Header Char"/>
    <w:basedOn w:val="DefaultParagraphFont"/>
    <w:link w:val="Header"/>
    <w:uiPriority w:val="99"/>
    <w:rsid w:val="002A1468"/>
    <w:rPr>
      <w:rFonts w:ascii="Simplified Arabic" w:hAnsi="Simplified Arabic" w:cs="Simplified Arabic"/>
      <w:color w:val="333333"/>
      <w:sz w:val="28"/>
    </w:rPr>
  </w:style>
  <w:style w:type="paragraph" w:styleId="Footer">
    <w:name w:val="footer"/>
    <w:basedOn w:val="Normal"/>
    <w:link w:val="FooterChar"/>
    <w:uiPriority w:val="99"/>
    <w:unhideWhenUsed/>
    <w:locked/>
    <w:rsid w:val="002A1468"/>
    <w:pPr>
      <w:tabs>
        <w:tab w:val="center" w:pos="4153"/>
        <w:tab w:val="right" w:pos="8306"/>
      </w:tabs>
      <w:spacing w:after="0" w:line="240" w:lineRule="auto"/>
    </w:pPr>
  </w:style>
  <w:style w:type="character" w:customStyle="1" w:styleId="FooterChar">
    <w:name w:val="Footer Char"/>
    <w:basedOn w:val="DefaultParagraphFont"/>
    <w:link w:val="Footer"/>
    <w:uiPriority w:val="99"/>
    <w:rsid w:val="002A1468"/>
    <w:rPr>
      <w:rFonts w:ascii="Simplified Arabic" w:hAnsi="Simplified Arabic" w:cs="Simplified Arabic"/>
      <w:color w:val="333333"/>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908EF"/>
    <w:pPr>
      <w:bidi/>
      <w:spacing w:after="120" w:line="360" w:lineRule="auto"/>
      <w:ind w:left="-114" w:firstLine="475"/>
      <w:jc w:val="both"/>
    </w:pPr>
    <w:rPr>
      <w:rFonts w:ascii="Simplified Arabic" w:hAnsi="Simplified Arabic" w:cs="Simplified Arabic"/>
      <w:color w:val="333333"/>
      <w:sz w:val="28"/>
    </w:rPr>
  </w:style>
  <w:style w:type="paragraph" w:styleId="Heading1">
    <w:name w:val="heading 1"/>
    <w:basedOn w:val="Normal"/>
    <w:next w:val="Normal"/>
    <w:link w:val="Heading1Char"/>
    <w:uiPriority w:val="99"/>
    <w:qFormat/>
    <w:rsid w:val="001A1470"/>
    <w:pPr>
      <w:numPr>
        <w:numId w:val="5"/>
      </w:numPr>
      <w:tabs>
        <w:tab w:val="right" w:pos="476"/>
      </w:tabs>
      <w:outlineLvl w:val="0"/>
    </w:pPr>
    <w:rPr>
      <w:rFonts w:ascii="AL-Mohanad Bold" w:hAnsi="AL-Mohanad Bold" w:cs="AL-Mohanad Bold"/>
      <w:b/>
      <w:bCs/>
      <w:color w:val="auto"/>
      <w:kern w:val="32"/>
      <w:sz w:val="32"/>
      <w:szCs w:val="32"/>
    </w:rPr>
  </w:style>
  <w:style w:type="paragraph" w:styleId="Heading2">
    <w:name w:val="heading 2"/>
    <w:basedOn w:val="Normal"/>
    <w:next w:val="Normal"/>
    <w:link w:val="Heading2Char"/>
    <w:uiPriority w:val="99"/>
    <w:qFormat/>
    <w:rsid w:val="001A1470"/>
    <w:pPr>
      <w:keepNext/>
      <w:keepLines/>
      <w:numPr>
        <w:ilvl w:val="1"/>
        <w:numId w:val="5"/>
      </w:numPr>
      <w:spacing w:before="200" w:after="0"/>
      <w:outlineLvl w:val="1"/>
    </w:pPr>
    <w:rPr>
      <w:rFonts w:ascii="Cambria" w:eastAsia="Times New Roman" w:hAnsi="Cambria" w:cs="AL-Mohanad Bold"/>
      <w:b/>
      <w:bCs/>
      <w:color w:val="auto"/>
      <w:szCs w:val="28"/>
    </w:rPr>
  </w:style>
  <w:style w:type="paragraph" w:styleId="Heading3">
    <w:name w:val="heading 3"/>
    <w:basedOn w:val="Heading2"/>
    <w:next w:val="Normal"/>
    <w:link w:val="Heading3Char"/>
    <w:uiPriority w:val="99"/>
    <w:qFormat/>
    <w:rsid w:val="001A1470"/>
    <w:pPr>
      <w:keepLines w:val="0"/>
      <w:numPr>
        <w:ilvl w:val="2"/>
      </w:numPr>
      <w:spacing w:before="0" w:line="240" w:lineRule="auto"/>
      <w:outlineLvl w:val="2"/>
    </w:pPr>
  </w:style>
  <w:style w:type="paragraph" w:styleId="Heading4">
    <w:name w:val="heading 4"/>
    <w:basedOn w:val="Normal"/>
    <w:next w:val="Normal"/>
    <w:link w:val="Heading4Char"/>
    <w:uiPriority w:val="99"/>
    <w:qFormat/>
    <w:rsid w:val="001A1470"/>
    <w:pPr>
      <w:numPr>
        <w:ilvl w:val="3"/>
        <w:numId w:val="5"/>
      </w:numPr>
      <w:spacing w:before="240" w:after="60"/>
      <w:outlineLvl w:val="3"/>
    </w:pPr>
    <w:rPr>
      <w:rFonts w:ascii="Calibri" w:hAnsi="Calibri" w:cs="Calibri"/>
      <w:b/>
    </w:rPr>
  </w:style>
  <w:style w:type="paragraph" w:styleId="Heading5">
    <w:name w:val="heading 5"/>
    <w:basedOn w:val="Normal"/>
    <w:next w:val="Normal"/>
    <w:link w:val="Heading5Char"/>
    <w:uiPriority w:val="99"/>
    <w:qFormat/>
    <w:rsid w:val="001A1470"/>
    <w:pPr>
      <w:numPr>
        <w:ilvl w:val="4"/>
        <w:numId w:val="5"/>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9"/>
    <w:qFormat/>
    <w:rsid w:val="001A1470"/>
    <w:pPr>
      <w:numPr>
        <w:ilvl w:val="5"/>
        <w:numId w:val="5"/>
      </w:numPr>
      <w:spacing w:before="240" w:after="60"/>
      <w:outlineLvl w:val="5"/>
    </w:pPr>
    <w:rPr>
      <w:rFonts w:ascii="Calibri" w:hAnsi="Calibri" w:cs="Calibri"/>
      <w:b/>
      <w:sz w:val="22"/>
    </w:rPr>
  </w:style>
  <w:style w:type="paragraph" w:styleId="Heading7">
    <w:name w:val="heading 7"/>
    <w:basedOn w:val="Normal"/>
    <w:next w:val="Normal"/>
    <w:link w:val="Heading7Char"/>
    <w:uiPriority w:val="99"/>
    <w:qFormat/>
    <w:rsid w:val="001A1470"/>
    <w:pPr>
      <w:keepNext/>
      <w:keepLines/>
      <w:numPr>
        <w:ilvl w:val="6"/>
        <w:numId w:val="5"/>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9"/>
    <w:qFormat/>
    <w:rsid w:val="001A1470"/>
    <w:pPr>
      <w:keepNext/>
      <w:keepLines/>
      <w:numPr>
        <w:ilvl w:val="7"/>
        <w:numId w:val="5"/>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9"/>
    <w:qFormat/>
    <w:rsid w:val="001A1470"/>
    <w:pPr>
      <w:numPr>
        <w:ilvl w:val="8"/>
        <w:numId w:val="5"/>
      </w:numPr>
      <w:spacing w:before="240" w:after="6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A1470"/>
    <w:rPr>
      <w:rFonts w:ascii="AL-Mohanad Bold" w:hAnsi="AL-Mohanad Bold" w:cs="AL-Mohanad Bold"/>
      <w:b/>
      <w:bCs/>
      <w:kern w:val="32"/>
      <w:sz w:val="32"/>
      <w:szCs w:val="32"/>
      <w:lang w:bidi="ar-SA"/>
    </w:rPr>
  </w:style>
  <w:style w:type="character" w:customStyle="1" w:styleId="Heading2Char">
    <w:name w:val="Heading 2 Char"/>
    <w:basedOn w:val="DefaultParagraphFont"/>
    <w:link w:val="Heading2"/>
    <w:uiPriority w:val="99"/>
    <w:locked/>
    <w:rsid w:val="001A1470"/>
    <w:rPr>
      <w:rFonts w:ascii="Cambria" w:hAnsi="Cambria" w:cs="AL-Mohanad Bold"/>
      <w:b/>
      <w:bCs/>
      <w:sz w:val="28"/>
      <w:szCs w:val="28"/>
      <w:lang w:bidi="ar-SA"/>
    </w:rPr>
  </w:style>
  <w:style w:type="character" w:customStyle="1" w:styleId="Heading3Char">
    <w:name w:val="Heading 3 Char"/>
    <w:basedOn w:val="DefaultParagraphFont"/>
    <w:link w:val="Heading3"/>
    <w:uiPriority w:val="99"/>
    <w:locked/>
    <w:rsid w:val="001A1470"/>
    <w:rPr>
      <w:rFonts w:ascii="Cambria" w:hAnsi="Cambria" w:cs="AL-Mohanad Bold"/>
      <w:b/>
      <w:bCs/>
      <w:sz w:val="28"/>
      <w:szCs w:val="28"/>
      <w:lang w:bidi="ar-SA"/>
    </w:rPr>
  </w:style>
  <w:style w:type="character" w:customStyle="1" w:styleId="Heading4Char">
    <w:name w:val="Heading 4 Char"/>
    <w:basedOn w:val="DefaultParagraphFont"/>
    <w:link w:val="Heading4"/>
    <w:uiPriority w:val="99"/>
    <w:locked/>
    <w:rsid w:val="001A1470"/>
    <w:rPr>
      <w:rFonts w:ascii="Calibri" w:hAnsi="Calibri" w:cs="Calibri"/>
      <w:b/>
      <w:color w:val="333333"/>
      <w:sz w:val="28"/>
    </w:rPr>
  </w:style>
  <w:style w:type="character" w:customStyle="1" w:styleId="Heading5Char">
    <w:name w:val="Heading 5 Char"/>
    <w:basedOn w:val="DefaultParagraphFont"/>
    <w:link w:val="Heading5"/>
    <w:uiPriority w:val="99"/>
    <w:locked/>
    <w:rsid w:val="001A1470"/>
    <w:rPr>
      <w:rFonts w:ascii="Simplified Arabic" w:hAnsi="Simplified Arabic" w:cs="Simplified Arabic"/>
      <w:b/>
      <w:bCs/>
      <w:i/>
      <w:iCs/>
      <w:color w:val="333333"/>
      <w:sz w:val="26"/>
      <w:szCs w:val="26"/>
      <w:lang w:bidi="ar-SA"/>
    </w:rPr>
  </w:style>
  <w:style w:type="character" w:customStyle="1" w:styleId="Heading6Char">
    <w:name w:val="Heading 6 Char"/>
    <w:basedOn w:val="DefaultParagraphFont"/>
    <w:link w:val="Heading6"/>
    <w:uiPriority w:val="99"/>
    <w:locked/>
    <w:rsid w:val="001A1470"/>
    <w:rPr>
      <w:rFonts w:ascii="Calibri" w:hAnsi="Calibri" w:cs="Calibri"/>
      <w:b/>
      <w:color w:val="333333"/>
    </w:rPr>
  </w:style>
  <w:style w:type="character" w:customStyle="1" w:styleId="Heading7Char">
    <w:name w:val="Heading 7 Char"/>
    <w:basedOn w:val="DefaultParagraphFont"/>
    <w:link w:val="Heading7"/>
    <w:uiPriority w:val="99"/>
    <w:semiHidden/>
    <w:locked/>
    <w:rsid w:val="001A1470"/>
    <w:rPr>
      <w:rFonts w:ascii="Cambria" w:hAnsi="Cambria" w:cs="Times New Roman"/>
      <w:i/>
      <w:iCs/>
      <w:color w:val="404040"/>
      <w:sz w:val="28"/>
    </w:rPr>
  </w:style>
  <w:style w:type="character" w:customStyle="1" w:styleId="Heading8Char">
    <w:name w:val="Heading 8 Char"/>
    <w:basedOn w:val="DefaultParagraphFont"/>
    <w:link w:val="Heading8"/>
    <w:uiPriority w:val="99"/>
    <w:semiHidden/>
    <w:locked/>
    <w:rsid w:val="001A1470"/>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1A1470"/>
    <w:rPr>
      <w:rFonts w:ascii="Cambria" w:hAnsi="Cambria" w:cs="Times New Roman"/>
      <w:color w:val="333333"/>
      <w:sz w:val="28"/>
    </w:rPr>
  </w:style>
  <w:style w:type="paragraph" w:styleId="ListParagraph">
    <w:name w:val="List Paragraph"/>
    <w:basedOn w:val="Normal"/>
    <w:next w:val="Normal"/>
    <w:link w:val="ListParagraphChar"/>
    <w:uiPriority w:val="99"/>
    <w:qFormat/>
    <w:rsid w:val="009908EF"/>
    <w:pPr>
      <w:contextualSpacing/>
    </w:pPr>
    <w:rPr>
      <w:rFonts w:ascii="AL-Mohanad Bold" w:hAnsi="AL-Mohanad Bold" w:cs="AL-Mohanad Bold"/>
      <w:bCs/>
      <w:color w:val="C00000"/>
      <w:sz w:val="44"/>
      <w:szCs w:val="32"/>
    </w:rPr>
  </w:style>
  <w:style w:type="character" w:customStyle="1" w:styleId="ListParagraphChar">
    <w:name w:val="List Paragraph Char"/>
    <w:basedOn w:val="DefaultParagraphFont"/>
    <w:link w:val="ListParagraph"/>
    <w:uiPriority w:val="99"/>
    <w:locked/>
    <w:rsid w:val="009908EF"/>
    <w:rPr>
      <w:rFonts w:ascii="AL-Mohanad Bold" w:hAnsi="AL-Mohanad Bold" w:cs="AL-Mohanad Bold"/>
      <w:bCs/>
      <w:color w:val="C00000"/>
      <w:sz w:val="32"/>
      <w:szCs w:val="32"/>
      <w:lang w:bidi="ar-SA"/>
    </w:rPr>
  </w:style>
  <w:style w:type="character" w:customStyle="1" w:styleId="shorttext">
    <w:name w:val="short_text"/>
    <w:basedOn w:val="DefaultParagraphFont"/>
    <w:uiPriority w:val="99"/>
    <w:rsid w:val="009908EF"/>
    <w:rPr>
      <w:rFonts w:cs="Times New Roman"/>
    </w:rPr>
  </w:style>
  <w:style w:type="character" w:customStyle="1" w:styleId="hps">
    <w:name w:val="hps"/>
    <w:basedOn w:val="DefaultParagraphFont"/>
    <w:uiPriority w:val="99"/>
    <w:rsid w:val="001A1470"/>
    <w:rPr>
      <w:rFonts w:cs="Times New Roman"/>
    </w:rPr>
  </w:style>
  <w:style w:type="paragraph" w:customStyle="1" w:styleId="Osama">
    <w:name w:val="Osama"/>
    <w:basedOn w:val="Normal"/>
    <w:uiPriority w:val="99"/>
    <w:rsid w:val="001A1470"/>
    <w:pPr>
      <w:ind w:left="226" w:firstLine="0"/>
    </w:pPr>
    <w:rPr>
      <w:rFonts w:ascii="Times New Roman" w:eastAsia="Times New Roman" w:hAnsi="Times New Roman" w:cs="AL-Mohanad Bold"/>
      <w:szCs w:val="28"/>
    </w:rPr>
  </w:style>
  <w:style w:type="paragraph" w:styleId="FootnoteText">
    <w:name w:val="footnote text"/>
    <w:basedOn w:val="Normal"/>
    <w:link w:val="FootnoteTextChar"/>
    <w:uiPriority w:val="99"/>
    <w:rsid w:val="001A1470"/>
    <w:pPr>
      <w:bidi w:val="0"/>
      <w:spacing w:after="0" w:line="240" w:lineRule="auto"/>
    </w:pPr>
    <w:rPr>
      <w:rFonts w:ascii="Calibri" w:hAnsi="Calibri" w:cs="Arial"/>
    </w:rPr>
  </w:style>
  <w:style w:type="character" w:customStyle="1" w:styleId="FootnoteTextChar">
    <w:name w:val="Footnote Text Char"/>
    <w:basedOn w:val="DefaultParagraphFont"/>
    <w:link w:val="FootnoteText"/>
    <w:uiPriority w:val="99"/>
    <w:locked/>
    <w:rsid w:val="001A1470"/>
    <w:rPr>
      <w:rFonts w:cs="Times New Roman"/>
      <w:color w:val="333333"/>
      <w:sz w:val="28"/>
    </w:rPr>
  </w:style>
  <w:style w:type="paragraph" w:styleId="CommentText">
    <w:name w:val="annotation text"/>
    <w:basedOn w:val="Normal"/>
    <w:link w:val="CommentTextChar"/>
    <w:uiPriority w:val="99"/>
    <w:semiHidden/>
    <w:rsid w:val="001A147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A1470"/>
    <w:rPr>
      <w:rFonts w:ascii="Simplified Arabic" w:hAnsi="Simplified Arabic" w:cs="Simplified Arabic"/>
      <w:color w:val="333333"/>
      <w:sz w:val="20"/>
      <w:szCs w:val="20"/>
      <w:lang w:bidi="ar-SA"/>
    </w:rPr>
  </w:style>
  <w:style w:type="character" w:styleId="FootnoteReference">
    <w:name w:val="footnote reference"/>
    <w:basedOn w:val="DefaultParagraphFont"/>
    <w:uiPriority w:val="99"/>
    <w:rsid w:val="001A1470"/>
    <w:rPr>
      <w:rFonts w:cs="Times New Roman"/>
      <w:vertAlign w:val="superscript"/>
    </w:rPr>
  </w:style>
  <w:style w:type="character" w:styleId="CommentReference">
    <w:name w:val="annotation reference"/>
    <w:basedOn w:val="DefaultParagraphFont"/>
    <w:uiPriority w:val="99"/>
    <w:semiHidden/>
    <w:rsid w:val="001A1470"/>
    <w:rPr>
      <w:rFonts w:cs="Times New Roman"/>
      <w:sz w:val="16"/>
      <w:szCs w:val="16"/>
    </w:rPr>
  </w:style>
  <w:style w:type="character" w:styleId="Hyperlink">
    <w:name w:val="Hyperlink"/>
    <w:basedOn w:val="DefaultParagraphFont"/>
    <w:uiPriority w:val="99"/>
    <w:rsid w:val="001A1470"/>
    <w:rPr>
      <w:rFonts w:cs="Times New Roman"/>
      <w:color w:val="0000FF"/>
      <w:u w:val="single"/>
    </w:rPr>
  </w:style>
  <w:style w:type="paragraph" w:styleId="BalloonText">
    <w:name w:val="Balloon Text"/>
    <w:basedOn w:val="Normal"/>
    <w:link w:val="BalloonTextChar"/>
    <w:uiPriority w:val="99"/>
    <w:semiHidden/>
    <w:rsid w:val="001A14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A1470"/>
    <w:rPr>
      <w:rFonts w:ascii="Tahoma" w:hAnsi="Tahoma" w:cs="Tahoma"/>
      <w:color w:val="333333"/>
      <w:sz w:val="16"/>
      <w:szCs w:val="16"/>
    </w:rPr>
  </w:style>
  <w:style w:type="paragraph" w:styleId="Header">
    <w:name w:val="header"/>
    <w:basedOn w:val="Normal"/>
    <w:link w:val="HeaderChar"/>
    <w:uiPriority w:val="99"/>
    <w:unhideWhenUsed/>
    <w:locked/>
    <w:rsid w:val="002A1468"/>
    <w:pPr>
      <w:tabs>
        <w:tab w:val="center" w:pos="4153"/>
        <w:tab w:val="right" w:pos="8306"/>
      </w:tabs>
      <w:spacing w:after="0" w:line="240" w:lineRule="auto"/>
    </w:pPr>
  </w:style>
  <w:style w:type="character" w:customStyle="1" w:styleId="HeaderChar">
    <w:name w:val="Header Char"/>
    <w:basedOn w:val="DefaultParagraphFont"/>
    <w:link w:val="Header"/>
    <w:uiPriority w:val="99"/>
    <w:rsid w:val="002A1468"/>
    <w:rPr>
      <w:rFonts w:ascii="Simplified Arabic" w:hAnsi="Simplified Arabic" w:cs="Simplified Arabic"/>
      <w:color w:val="333333"/>
      <w:sz w:val="28"/>
    </w:rPr>
  </w:style>
  <w:style w:type="paragraph" w:styleId="Footer">
    <w:name w:val="footer"/>
    <w:basedOn w:val="Normal"/>
    <w:link w:val="FooterChar"/>
    <w:uiPriority w:val="99"/>
    <w:unhideWhenUsed/>
    <w:locked/>
    <w:rsid w:val="002A1468"/>
    <w:pPr>
      <w:tabs>
        <w:tab w:val="center" w:pos="4153"/>
        <w:tab w:val="right" w:pos="8306"/>
      </w:tabs>
      <w:spacing w:after="0" w:line="240" w:lineRule="auto"/>
    </w:pPr>
  </w:style>
  <w:style w:type="character" w:customStyle="1" w:styleId="FooterChar">
    <w:name w:val="Footer Char"/>
    <w:basedOn w:val="DefaultParagraphFont"/>
    <w:link w:val="Footer"/>
    <w:uiPriority w:val="99"/>
    <w:rsid w:val="002A1468"/>
    <w:rPr>
      <w:rFonts w:ascii="Simplified Arabic" w:hAnsi="Simplified Arabic" w:cs="Simplified Arabic"/>
      <w:color w:val="333333"/>
      <w:sz w:val="28"/>
    </w:rPr>
  </w:style>
</w:styles>
</file>

<file path=word/webSettings.xml><?xml version="1.0" encoding="utf-8"?>
<w:webSettings xmlns:r="http://schemas.openxmlformats.org/officeDocument/2006/relationships" xmlns:w="http://schemas.openxmlformats.org/wordprocessingml/2006/main">
  <w:divs>
    <w:div w:id="77509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Umm_al-Quwain"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Sharjah_(emirat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Ras_al-Khaima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en.wikipedia.org/wiki/Fujairah" TargetMode="External"/><Relationship Id="rId4" Type="http://schemas.openxmlformats.org/officeDocument/2006/relationships/settings" Target="settings.xml"/><Relationship Id="rId9" Type="http://schemas.openxmlformats.org/officeDocument/2006/relationships/hyperlink" Target="http://en.wikipedia.org/wiki/Ajman"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177E9-5865-4275-BF48-D831DC668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1766</Words>
  <Characters>9776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United Arab Emirates</vt:lpstr>
    </vt:vector>
  </TitlesOfParts>
  <Company>StatCan</Company>
  <LinksUpToDate>false</LinksUpToDate>
  <CharactersWithSpaces>11519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Arab Emirates</dc:title>
  <dc:creator>Khamis A  Raddad</dc:creator>
  <cp:lastModifiedBy>gravjac</cp:lastModifiedBy>
  <cp:revision>2</cp:revision>
  <cp:lastPrinted>2013-09-10T10:17:00Z</cp:lastPrinted>
  <dcterms:created xsi:type="dcterms:W3CDTF">2013-09-16T14:23:00Z</dcterms:created>
  <dcterms:modified xsi:type="dcterms:W3CDTF">2013-09-16T14:23:00Z</dcterms:modified>
</cp:coreProperties>
</file>