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51" w:rsidRPr="00AE1951" w:rsidRDefault="00AE1951" w:rsidP="00AE1951">
      <w:pPr>
        <w:shd w:val="clear" w:color="auto" w:fill="D6E3BC" w:themeFill="accent3" w:themeFillTint="66"/>
        <w:spacing w:after="0" w:line="240" w:lineRule="auto"/>
        <w:jc w:val="center"/>
        <w:rPr>
          <w:rFonts w:ascii="Times New Roman" w:eastAsia="Times New Roman" w:hAnsi="Times New Roman" w:cs="Times New Roman"/>
          <w:b/>
          <w:iCs/>
          <w:color w:val="000000"/>
          <w:sz w:val="24"/>
          <w:szCs w:val="24"/>
        </w:rPr>
      </w:pPr>
    </w:p>
    <w:p w:rsidR="00AE1951" w:rsidRPr="00AE1951" w:rsidRDefault="00AE1951" w:rsidP="00AE1951">
      <w:pPr>
        <w:shd w:val="clear" w:color="auto" w:fill="D6E3BC" w:themeFill="accent3" w:themeFillTint="66"/>
        <w:spacing w:after="0" w:line="240" w:lineRule="auto"/>
        <w:jc w:val="center"/>
        <w:rPr>
          <w:rFonts w:ascii="Times New Roman" w:eastAsia="Times New Roman" w:hAnsi="Times New Roman" w:cs="Times New Roman"/>
          <w:b/>
          <w:iCs/>
          <w:caps/>
          <w:color w:val="000000"/>
          <w:sz w:val="24"/>
          <w:szCs w:val="24"/>
        </w:rPr>
      </w:pPr>
      <w:r w:rsidRPr="00AE1951">
        <w:rPr>
          <w:rFonts w:ascii="Times New Roman" w:hAnsi="Times New Roman" w:cs="Times New Roman"/>
          <w:b/>
          <w:caps/>
          <w:sz w:val="24"/>
          <w:szCs w:val="24"/>
        </w:rPr>
        <w:t>guidance for plenary sessions and breakout meetings</w:t>
      </w:r>
    </w:p>
    <w:p w:rsidR="00AE1951" w:rsidRPr="00AE1951" w:rsidRDefault="00AE1951" w:rsidP="00AE1951">
      <w:pPr>
        <w:shd w:val="clear" w:color="auto" w:fill="D6E3BC" w:themeFill="accent3" w:themeFillTint="66"/>
        <w:spacing w:after="0" w:line="240" w:lineRule="auto"/>
        <w:jc w:val="center"/>
        <w:rPr>
          <w:rFonts w:ascii="Times New Roman" w:eastAsia="Times New Roman" w:hAnsi="Times New Roman" w:cs="Times New Roman"/>
          <w:b/>
          <w:iCs/>
          <w:color w:val="000000"/>
          <w:sz w:val="24"/>
          <w:szCs w:val="24"/>
        </w:rPr>
      </w:pPr>
    </w:p>
    <w:p w:rsidR="00AE1951" w:rsidRDefault="00AE1951" w:rsidP="002725EF">
      <w:pPr>
        <w:spacing w:after="0"/>
        <w:ind w:left="1418" w:hanging="1418"/>
        <w:rPr>
          <w:rFonts w:ascii="Times New Roman" w:hAnsi="Times New Roman" w:cs="Times New Roman"/>
          <w:b/>
          <w:sz w:val="24"/>
          <w:szCs w:val="24"/>
        </w:rPr>
      </w:pPr>
    </w:p>
    <w:p w:rsidR="001C31B4" w:rsidRPr="00D51382" w:rsidRDefault="00FA7DED" w:rsidP="006C785B">
      <w:pPr>
        <w:shd w:val="clear" w:color="auto" w:fill="FBD4B4" w:themeFill="accent6" w:themeFillTint="66"/>
        <w:ind w:left="1418" w:hanging="1418"/>
        <w:rPr>
          <w:rFonts w:ascii="Times New Roman" w:hAnsi="Times New Roman" w:cs="Times New Roman"/>
          <w:b/>
          <w:sz w:val="24"/>
          <w:szCs w:val="24"/>
        </w:rPr>
      </w:pPr>
      <w:r w:rsidRPr="00D51382">
        <w:rPr>
          <w:rFonts w:ascii="Times New Roman" w:hAnsi="Times New Roman" w:cs="Times New Roman"/>
          <w:b/>
          <w:sz w:val="24"/>
          <w:szCs w:val="24"/>
        </w:rPr>
        <w:t>Session 1:</w:t>
      </w:r>
      <w:r w:rsidRPr="00D51382">
        <w:rPr>
          <w:rFonts w:ascii="Times New Roman" w:hAnsi="Times New Roman" w:cs="Times New Roman"/>
          <w:b/>
          <w:sz w:val="24"/>
          <w:szCs w:val="24"/>
        </w:rPr>
        <w:tab/>
        <w:t>Coordination at and between the global</w:t>
      </w:r>
      <w:r w:rsidR="00DC72BD" w:rsidRPr="00D51382">
        <w:rPr>
          <w:rFonts w:ascii="Times New Roman" w:hAnsi="Times New Roman" w:cs="Times New Roman"/>
          <w:b/>
          <w:sz w:val="24"/>
          <w:szCs w:val="24"/>
        </w:rPr>
        <w:t>,</w:t>
      </w:r>
      <w:r w:rsidRPr="00D51382">
        <w:rPr>
          <w:rFonts w:ascii="Times New Roman" w:hAnsi="Times New Roman" w:cs="Times New Roman"/>
          <w:b/>
          <w:sz w:val="24"/>
          <w:szCs w:val="24"/>
        </w:rPr>
        <w:t xml:space="preserve"> (sub-</w:t>
      </w:r>
      <w:r w:rsidR="008A2094" w:rsidRPr="00D51382">
        <w:rPr>
          <w:rFonts w:ascii="Times New Roman" w:hAnsi="Times New Roman" w:cs="Times New Roman"/>
          <w:b/>
          <w:sz w:val="24"/>
          <w:szCs w:val="24"/>
        </w:rPr>
        <w:t>) regional</w:t>
      </w:r>
      <w:r w:rsidRPr="00D51382">
        <w:rPr>
          <w:rFonts w:ascii="Times New Roman" w:hAnsi="Times New Roman" w:cs="Times New Roman"/>
          <w:b/>
          <w:sz w:val="24"/>
          <w:szCs w:val="24"/>
        </w:rPr>
        <w:t xml:space="preserve"> </w:t>
      </w:r>
      <w:r w:rsidR="00DC72BD" w:rsidRPr="00D51382">
        <w:rPr>
          <w:rFonts w:ascii="Times New Roman" w:hAnsi="Times New Roman" w:cs="Times New Roman"/>
          <w:b/>
          <w:sz w:val="24"/>
          <w:szCs w:val="24"/>
        </w:rPr>
        <w:t xml:space="preserve">and national </w:t>
      </w:r>
      <w:r w:rsidRPr="00D51382">
        <w:rPr>
          <w:rFonts w:ascii="Times New Roman" w:hAnsi="Times New Roman" w:cs="Times New Roman"/>
          <w:b/>
          <w:sz w:val="24"/>
          <w:szCs w:val="24"/>
        </w:rPr>
        <w:t>statistical systems, communication</w:t>
      </w:r>
      <w:r w:rsidR="00DC72BD" w:rsidRPr="00D51382">
        <w:rPr>
          <w:rFonts w:ascii="Times New Roman" w:hAnsi="Times New Roman" w:cs="Times New Roman"/>
          <w:b/>
          <w:sz w:val="24"/>
          <w:szCs w:val="24"/>
        </w:rPr>
        <w:t>,</w:t>
      </w:r>
      <w:r w:rsidRPr="00D51382">
        <w:rPr>
          <w:rFonts w:ascii="Times New Roman" w:hAnsi="Times New Roman" w:cs="Times New Roman"/>
          <w:b/>
          <w:sz w:val="24"/>
          <w:szCs w:val="24"/>
        </w:rPr>
        <w:t xml:space="preserve"> and advocacy</w:t>
      </w:r>
    </w:p>
    <w:p w:rsidR="00FA7DED" w:rsidRPr="00D51382" w:rsidRDefault="00FA7DED" w:rsidP="00F24268">
      <w:pPr>
        <w:ind w:left="1418" w:hanging="1418"/>
        <w:rPr>
          <w:rFonts w:ascii="Times New Roman" w:hAnsi="Times New Roman" w:cs="Times New Roman"/>
        </w:rPr>
      </w:pPr>
      <w:r w:rsidRPr="00D51382">
        <w:rPr>
          <w:rFonts w:ascii="Times New Roman" w:hAnsi="Times New Roman" w:cs="Times New Roman"/>
        </w:rPr>
        <w:t>Contributor:</w:t>
      </w:r>
      <w:r w:rsidRPr="00D51382">
        <w:rPr>
          <w:rFonts w:ascii="Times New Roman" w:hAnsi="Times New Roman" w:cs="Times New Roman"/>
        </w:rPr>
        <w:tab/>
      </w:r>
      <w:r w:rsidR="005F1D2C" w:rsidRPr="00D51382">
        <w:rPr>
          <w:rFonts w:ascii="Times New Roman" w:hAnsi="Times New Roman" w:cs="Times New Roman"/>
        </w:rPr>
        <w:t xml:space="preserve">Mr. </w:t>
      </w:r>
      <w:r w:rsidRPr="00D51382">
        <w:rPr>
          <w:rFonts w:ascii="Times New Roman" w:hAnsi="Times New Roman" w:cs="Times New Roman"/>
        </w:rPr>
        <w:t>P</w:t>
      </w:r>
      <w:r w:rsidR="008A2094" w:rsidRPr="00D51382">
        <w:rPr>
          <w:rFonts w:ascii="Times New Roman" w:hAnsi="Times New Roman" w:cs="Times New Roman"/>
        </w:rPr>
        <w:t>ali Le</w:t>
      </w:r>
      <w:r w:rsidRPr="00D51382">
        <w:rPr>
          <w:rFonts w:ascii="Times New Roman" w:hAnsi="Times New Roman" w:cs="Times New Roman"/>
        </w:rPr>
        <w:t>ho</w:t>
      </w:r>
      <w:r w:rsidR="009C0392" w:rsidRPr="00D51382">
        <w:rPr>
          <w:rFonts w:ascii="Times New Roman" w:hAnsi="Times New Roman" w:cs="Times New Roman"/>
        </w:rPr>
        <w:t>h</w:t>
      </w:r>
      <w:r w:rsidRPr="00D51382">
        <w:rPr>
          <w:rFonts w:ascii="Times New Roman" w:hAnsi="Times New Roman" w:cs="Times New Roman"/>
        </w:rPr>
        <w:t xml:space="preserve">la, </w:t>
      </w:r>
      <w:r w:rsidR="007743C0" w:rsidRPr="00D51382">
        <w:rPr>
          <w:rFonts w:ascii="Times New Roman" w:hAnsi="Times New Roman" w:cs="Times New Roman"/>
        </w:rPr>
        <w:t>Statistician General</w:t>
      </w:r>
      <w:r w:rsidR="006949B9" w:rsidRPr="00D51382">
        <w:rPr>
          <w:rFonts w:ascii="Times New Roman" w:hAnsi="Times New Roman" w:cs="Times New Roman"/>
        </w:rPr>
        <w:t xml:space="preserve">, </w:t>
      </w:r>
      <w:r w:rsidRPr="00D51382">
        <w:rPr>
          <w:rFonts w:ascii="Times New Roman" w:hAnsi="Times New Roman" w:cs="Times New Roman"/>
        </w:rPr>
        <w:t>Statistics South</w:t>
      </w:r>
      <w:r w:rsidR="006949B9" w:rsidRPr="00D51382">
        <w:rPr>
          <w:rFonts w:ascii="Times New Roman" w:hAnsi="Times New Roman" w:cs="Times New Roman"/>
        </w:rPr>
        <w:t xml:space="preserve"> </w:t>
      </w:r>
      <w:r w:rsidRPr="00D51382">
        <w:rPr>
          <w:rFonts w:ascii="Times New Roman" w:hAnsi="Times New Roman" w:cs="Times New Roman"/>
        </w:rPr>
        <w:t>Africa</w:t>
      </w:r>
    </w:p>
    <w:p w:rsidR="00FA7DED" w:rsidRPr="00D51382" w:rsidRDefault="00FA7DED" w:rsidP="00F24268">
      <w:pPr>
        <w:ind w:left="1418" w:hanging="1418"/>
        <w:rPr>
          <w:rFonts w:ascii="Times New Roman" w:hAnsi="Times New Roman" w:cs="Times New Roman"/>
        </w:rPr>
      </w:pPr>
      <w:r w:rsidRPr="00D51382">
        <w:rPr>
          <w:rFonts w:ascii="Times New Roman" w:hAnsi="Times New Roman" w:cs="Times New Roman"/>
        </w:rPr>
        <w:t>Facilitator:</w:t>
      </w:r>
      <w:r w:rsidRPr="00D51382">
        <w:rPr>
          <w:rFonts w:ascii="Times New Roman" w:hAnsi="Times New Roman" w:cs="Times New Roman"/>
        </w:rPr>
        <w:tab/>
        <w:t>Mr. Yusuf Murangwa, Director General, National Institute of Statistics of Rwanda</w:t>
      </w:r>
    </w:p>
    <w:p w:rsidR="006949B9" w:rsidRPr="00D51382" w:rsidRDefault="006949B9" w:rsidP="00D51382">
      <w:pPr>
        <w:tabs>
          <w:tab w:val="left" w:pos="1418"/>
        </w:tabs>
        <w:spacing w:after="120"/>
        <w:ind w:left="1560" w:hanging="1560"/>
        <w:rPr>
          <w:rFonts w:ascii="Times New Roman" w:hAnsi="Times New Roman" w:cs="Times New Roman"/>
        </w:rPr>
      </w:pPr>
      <w:r w:rsidRPr="00D51382">
        <w:rPr>
          <w:rFonts w:ascii="Times New Roman" w:hAnsi="Times New Roman" w:cs="Times New Roman"/>
        </w:rPr>
        <w:t>Organisation:</w:t>
      </w:r>
      <w:r w:rsidRPr="00D51382">
        <w:rPr>
          <w:rFonts w:ascii="Times New Roman" w:hAnsi="Times New Roman" w:cs="Times New Roman"/>
        </w:rPr>
        <w:tab/>
        <w:t>-</w:t>
      </w:r>
      <w:r w:rsidRPr="00D51382">
        <w:rPr>
          <w:rFonts w:ascii="Times New Roman" w:hAnsi="Times New Roman" w:cs="Times New Roman"/>
        </w:rPr>
        <w:tab/>
        <w:t xml:space="preserve">30 min presentation </w:t>
      </w:r>
      <w:r w:rsidR="00CB3A7B" w:rsidRPr="00D51382">
        <w:rPr>
          <w:rFonts w:ascii="Times New Roman" w:hAnsi="Times New Roman" w:cs="Times New Roman"/>
        </w:rPr>
        <w:t xml:space="preserve">from the contributor </w:t>
      </w:r>
      <w:r w:rsidRPr="00D51382">
        <w:rPr>
          <w:rFonts w:ascii="Times New Roman" w:hAnsi="Times New Roman" w:cs="Times New Roman"/>
        </w:rPr>
        <w:t>at the beginning of the session</w:t>
      </w:r>
      <w:r w:rsidR="009D773B" w:rsidRPr="00D51382">
        <w:rPr>
          <w:rFonts w:ascii="Times New Roman" w:hAnsi="Times New Roman" w:cs="Times New Roman"/>
        </w:rPr>
        <w:t xml:space="preserve"> followed by </w:t>
      </w:r>
      <w:r w:rsidR="001D7558" w:rsidRPr="00D51382">
        <w:rPr>
          <w:rFonts w:ascii="Times New Roman" w:hAnsi="Times New Roman" w:cs="Times New Roman"/>
        </w:rPr>
        <w:t>15</w:t>
      </w:r>
      <w:r w:rsidR="009D773B" w:rsidRPr="00D51382">
        <w:rPr>
          <w:rFonts w:ascii="Times New Roman" w:hAnsi="Times New Roman" w:cs="Times New Roman"/>
        </w:rPr>
        <w:t xml:space="preserve"> min </w:t>
      </w:r>
      <w:r w:rsidR="00A233F4" w:rsidRPr="00D51382">
        <w:rPr>
          <w:rFonts w:ascii="Times New Roman" w:hAnsi="Times New Roman" w:cs="Times New Roman"/>
        </w:rPr>
        <w:t xml:space="preserve">discussions for </w:t>
      </w:r>
      <w:r w:rsidR="009D773B" w:rsidRPr="00D51382">
        <w:rPr>
          <w:rFonts w:ascii="Times New Roman" w:hAnsi="Times New Roman" w:cs="Times New Roman"/>
        </w:rPr>
        <w:t>clarifications</w:t>
      </w:r>
      <w:r w:rsidR="00DC72BD" w:rsidRPr="00D51382">
        <w:rPr>
          <w:rFonts w:ascii="Times New Roman" w:hAnsi="Times New Roman" w:cs="Times New Roman"/>
        </w:rPr>
        <w:t>;</w:t>
      </w:r>
    </w:p>
    <w:p w:rsidR="006949B9" w:rsidRPr="00D51382" w:rsidRDefault="006949B9" w:rsidP="00D51382">
      <w:pPr>
        <w:pStyle w:val="ListParagraph"/>
        <w:numPr>
          <w:ilvl w:val="0"/>
          <w:numId w:val="1"/>
        </w:numPr>
        <w:spacing w:after="120"/>
        <w:ind w:left="1560" w:hanging="142"/>
        <w:contextualSpacing w:val="0"/>
        <w:rPr>
          <w:rFonts w:ascii="Times New Roman" w:hAnsi="Times New Roman" w:cs="Times New Roman"/>
        </w:rPr>
      </w:pPr>
      <w:r w:rsidRPr="00D51382">
        <w:rPr>
          <w:rFonts w:ascii="Times New Roman" w:hAnsi="Times New Roman" w:cs="Times New Roman"/>
        </w:rPr>
        <w:t>45 min discussion</w:t>
      </w:r>
      <w:r w:rsidR="00DC72BD" w:rsidRPr="00D51382">
        <w:rPr>
          <w:rFonts w:ascii="Times New Roman" w:hAnsi="Times New Roman" w:cs="Times New Roman"/>
        </w:rPr>
        <w:t>s</w:t>
      </w:r>
      <w:r w:rsidRPr="00D51382">
        <w:rPr>
          <w:rFonts w:ascii="Times New Roman" w:hAnsi="Times New Roman" w:cs="Times New Roman"/>
        </w:rPr>
        <w:t xml:space="preserve"> in breakout </w:t>
      </w:r>
      <w:r w:rsidR="005F1D2C" w:rsidRPr="00D51382">
        <w:rPr>
          <w:rFonts w:ascii="Times New Roman" w:hAnsi="Times New Roman" w:cs="Times New Roman"/>
        </w:rPr>
        <w:t>meetings</w:t>
      </w:r>
      <w:r w:rsidRPr="00D51382">
        <w:rPr>
          <w:rFonts w:ascii="Times New Roman" w:hAnsi="Times New Roman" w:cs="Times New Roman"/>
        </w:rPr>
        <w:t xml:space="preserve"> (about </w:t>
      </w:r>
      <w:r w:rsidR="00A233F4" w:rsidRPr="00D51382">
        <w:rPr>
          <w:rFonts w:ascii="Times New Roman" w:hAnsi="Times New Roman" w:cs="Times New Roman"/>
        </w:rPr>
        <w:t>5</w:t>
      </w:r>
      <w:r w:rsidRPr="00D51382">
        <w:rPr>
          <w:rFonts w:ascii="Times New Roman" w:hAnsi="Times New Roman" w:cs="Times New Roman"/>
        </w:rPr>
        <w:t>-</w:t>
      </w:r>
      <w:r w:rsidR="00A233F4" w:rsidRPr="00D51382">
        <w:rPr>
          <w:rFonts w:ascii="Times New Roman" w:hAnsi="Times New Roman" w:cs="Times New Roman"/>
        </w:rPr>
        <w:t>6</w:t>
      </w:r>
      <w:r w:rsidRPr="00D51382">
        <w:rPr>
          <w:rFonts w:ascii="Times New Roman" w:hAnsi="Times New Roman" w:cs="Times New Roman"/>
        </w:rPr>
        <w:t xml:space="preserve"> groups)</w:t>
      </w:r>
      <w:r w:rsidR="00DC72BD" w:rsidRPr="00D51382">
        <w:rPr>
          <w:rFonts w:ascii="Times New Roman" w:hAnsi="Times New Roman" w:cs="Times New Roman"/>
        </w:rPr>
        <w:t>;</w:t>
      </w:r>
      <w:r w:rsidR="009D773B" w:rsidRPr="00D51382">
        <w:rPr>
          <w:rFonts w:ascii="Times New Roman" w:hAnsi="Times New Roman" w:cs="Times New Roman"/>
        </w:rPr>
        <w:t xml:space="preserve"> </w:t>
      </w:r>
    </w:p>
    <w:p w:rsidR="006949B9" w:rsidRPr="00D51382" w:rsidRDefault="009D773B" w:rsidP="00D51382">
      <w:pPr>
        <w:pStyle w:val="ListParagraph"/>
        <w:numPr>
          <w:ilvl w:val="0"/>
          <w:numId w:val="1"/>
        </w:numPr>
        <w:spacing w:after="120"/>
        <w:ind w:left="1560" w:hanging="142"/>
        <w:contextualSpacing w:val="0"/>
        <w:rPr>
          <w:rFonts w:ascii="Times New Roman" w:hAnsi="Times New Roman" w:cs="Times New Roman"/>
        </w:rPr>
      </w:pPr>
      <w:r w:rsidRPr="00D51382">
        <w:rPr>
          <w:rFonts w:ascii="Times New Roman" w:hAnsi="Times New Roman" w:cs="Times New Roman"/>
        </w:rPr>
        <w:t>60</w:t>
      </w:r>
      <w:r w:rsidR="006949B9" w:rsidRPr="00D51382">
        <w:rPr>
          <w:rFonts w:ascii="Times New Roman" w:hAnsi="Times New Roman" w:cs="Times New Roman"/>
        </w:rPr>
        <w:t xml:space="preserve"> min presentation of the outcome of the breakout </w:t>
      </w:r>
      <w:r w:rsidR="005F1D2C" w:rsidRPr="00D51382">
        <w:rPr>
          <w:rFonts w:ascii="Times New Roman" w:hAnsi="Times New Roman" w:cs="Times New Roman"/>
        </w:rPr>
        <w:t>meetings</w:t>
      </w:r>
      <w:r w:rsidR="006949B9" w:rsidRPr="00D51382">
        <w:rPr>
          <w:rFonts w:ascii="Times New Roman" w:hAnsi="Times New Roman" w:cs="Times New Roman"/>
        </w:rPr>
        <w:t xml:space="preserve"> and </w:t>
      </w:r>
      <w:r w:rsidRPr="00D51382">
        <w:rPr>
          <w:rFonts w:ascii="Times New Roman" w:hAnsi="Times New Roman" w:cs="Times New Roman"/>
        </w:rPr>
        <w:t xml:space="preserve">plenary </w:t>
      </w:r>
      <w:r w:rsidR="006949B9" w:rsidRPr="00D51382">
        <w:rPr>
          <w:rFonts w:ascii="Times New Roman" w:hAnsi="Times New Roman" w:cs="Times New Roman"/>
        </w:rPr>
        <w:t>discussions under the conduct of the facilitator</w:t>
      </w:r>
      <w:r w:rsidR="00DC72BD" w:rsidRPr="00D51382">
        <w:rPr>
          <w:rFonts w:ascii="Times New Roman" w:hAnsi="Times New Roman" w:cs="Times New Roman"/>
        </w:rPr>
        <w:t>.</w:t>
      </w:r>
    </w:p>
    <w:p w:rsidR="003B5F9C" w:rsidRPr="00D51382" w:rsidRDefault="00DC72BD" w:rsidP="00F24268">
      <w:pPr>
        <w:spacing w:after="120"/>
        <w:ind w:left="1418" w:hanging="1418"/>
        <w:rPr>
          <w:rFonts w:ascii="Times New Roman" w:hAnsi="Times New Roman" w:cs="Times New Roman"/>
        </w:rPr>
      </w:pPr>
      <w:r w:rsidRPr="00D51382">
        <w:rPr>
          <w:rFonts w:ascii="Times New Roman" w:hAnsi="Times New Roman" w:cs="Times New Roman"/>
        </w:rPr>
        <w:t>Orientation:</w:t>
      </w:r>
      <w:r w:rsidRPr="00D51382">
        <w:rPr>
          <w:rFonts w:ascii="Times New Roman" w:hAnsi="Times New Roman" w:cs="Times New Roman"/>
        </w:rPr>
        <w:tab/>
        <w:t xml:space="preserve">Based on the outcome of the </w:t>
      </w:r>
      <w:hyperlink r:id="rId9" w:history="1">
        <w:r w:rsidRPr="00D51382">
          <w:rPr>
            <w:rStyle w:val="Hyperlink"/>
            <w:rFonts w:ascii="Times New Roman" w:hAnsi="Times New Roman" w:cs="Times New Roman"/>
          </w:rPr>
          <w:t>Global Conference</w:t>
        </w:r>
      </w:hyperlink>
      <w:r w:rsidRPr="00D51382">
        <w:rPr>
          <w:rStyle w:val="FootnoteReference"/>
          <w:rFonts w:ascii="Times New Roman" w:hAnsi="Times New Roman" w:cs="Times New Roman"/>
        </w:rPr>
        <w:footnoteReference w:id="1"/>
      </w:r>
      <w:r w:rsidRPr="00D51382">
        <w:rPr>
          <w:rFonts w:ascii="Times New Roman" w:hAnsi="Times New Roman" w:cs="Times New Roman"/>
        </w:rPr>
        <w:t xml:space="preserve"> and the concept note for </w:t>
      </w:r>
      <w:hyperlink r:id="rId10" w:history="1">
        <w:r w:rsidRPr="00D51382">
          <w:rPr>
            <w:rStyle w:val="Hyperlink"/>
            <w:rFonts w:ascii="Times New Roman" w:hAnsi="Times New Roman" w:cs="Times New Roman"/>
          </w:rPr>
          <w:t>Regional Conferences</w:t>
        </w:r>
      </w:hyperlink>
      <w:r w:rsidRPr="00D51382">
        <w:rPr>
          <w:rStyle w:val="FootnoteReference"/>
          <w:rFonts w:ascii="Times New Roman" w:hAnsi="Times New Roman" w:cs="Times New Roman"/>
        </w:rPr>
        <w:footnoteReference w:id="2"/>
      </w:r>
      <w:r w:rsidRPr="00D51382">
        <w:rPr>
          <w:rFonts w:ascii="Times New Roman" w:hAnsi="Times New Roman" w:cs="Times New Roman"/>
        </w:rPr>
        <w:t xml:space="preserve"> for a Transformative Agenda</w:t>
      </w:r>
      <w:r w:rsidR="003B5F9C" w:rsidRPr="00D51382">
        <w:rPr>
          <w:rFonts w:ascii="Times New Roman" w:hAnsi="Times New Roman" w:cs="Times New Roman"/>
        </w:rPr>
        <w:t>.</w:t>
      </w:r>
    </w:p>
    <w:p w:rsidR="003B5F9C" w:rsidRPr="00D51382" w:rsidRDefault="003B5F9C" w:rsidP="00F24268">
      <w:pPr>
        <w:spacing w:after="120"/>
        <w:ind w:left="1418" w:hanging="1418"/>
        <w:rPr>
          <w:rFonts w:ascii="Times New Roman" w:hAnsi="Times New Roman" w:cs="Times New Roman"/>
        </w:rPr>
      </w:pPr>
      <w:r w:rsidRPr="00D51382">
        <w:rPr>
          <w:rFonts w:ascii="Times New Roman" w:hAnsi="Times New Roman" w:cs="Times New Roman"/>
        </w:rPr>
        <w:tab/>
        <w:t>This session is cross-cutting and covers coordination, communication and advocacy across all thematic areas of the Transformative Agenda.</w:t>
      </w:r>
    </w:p>
    <w:p w:rsidR="003B5F9C" w:rsidRPr="00D51382" w:rsidRDefault="003B5F9C" w:rsidP="00F24268">
      <w:pPr>
        <w:spacing w:after="120"/>
        <w:ind w:left="1418" w:hanging="1418"/>
        <w:rPr>
          <w:rFonts w:ascii="Times New Roman" w:hAnsi="Times New Roman" w:cs="Times New Roman"/>
        </w:rPr>
      </w:pPr>
      <w:r w:rsidRPr="00D51382">
        <w:rPr>
          <w:rFonts w:ascii="Times New Roman" w:hAnsi="Times New Roman" w:cs="Times New Roman"/>
        </w:rPr>
        <w:tab/>
        <w:t xml:space="preserve">Proposed issues to be further </w:t>
      </w:r>
      <w:r w:rsidR="005F1D2C" w:rsidRPr="00D51382">
        <w:rPr>
          <w:rFonts w:ascii="Times New Roman" w:hAnsi="Times New Roman" w:cs="Times New Roman"/>
        </w:rPr>
        <w:t>discussed in breakout meetings</w:t>
      </w:r>
      <w:r w:rsidRPr="00D51382">
        <w:rPr>
          <w:rFonts w:ascii="Times New Roman" w:hAnsi="Times New Roman" w:cs="Times New Roman"/>
        </w:rPr>
        <w:t>:</w:t>
      </w:r>
    </w:p>
    <w:p w:rsidR="003B5F9C" w:rsidRPr="00D51382" w:rsidRDefault="003B5F9C" w:rsidP="00D51382">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 xml:space="preserve">What are the </w:t>
      </w:r>
      <w:r w:rsidR="009D773B" w:rsidRPr="00D51382">
        <w:rPr>
          <w:rFonts w:ascii="Times New Roman" w:hAnsi="Times New Roman" w:cs="Times New Roman"/>
        </w:rPr>
        <w:t xml:space="preserve">main </w:t>
      </w:r>
      <w:r w:rsidRPr="00D51382">
        <w:rPr>
          <w:rFonts w:ascii="Times New Roman" w:hAnsi="Times New Roman" w:cs="Times New Roman"/>
        </w:rPr>
        <w:t xml:space="preserve">drivers for the transformation </w:t>
      </w:r>
      <w:r w:rsidR="009D773B" w:rsidRPr="00D51382">
        <w:rPr>
          <w:rFonts w:ascii="Times New Roman" w:hAnsi="Times New Roman" w:cs="Times New Roman"/>
        </w:rPr>
        <w:t xml:space="preserve">and modernization </w:t>
      </w:r>
      <w:r w:rsidRPr="00D51382">
        <w:rPr>
          <w:rFonts w:ascii="Times New Roman" w:hAnsi="Times New Roman" w:cs="Times New Roman"/>
        </w:rPr>
        <w:t xml:space="preserve">of </w:t>
      </w:r>
      <w:r w:rsidR="009D773B" w:rsidRPr="00D51382">
        <w:rPr>
          <w:rFonts w:ascii="Times New Roman" w:hAnsi="Times New Roman" w:cs="Times New Roman"/>
        </w:rPr>
        <w:t>national statistical systems</w:t>
      </w:r>
      <w:r w:rsidR="00920572" w:rsidRPr="00D51382">
        <w:rPr>
          <w:rFonts w:ascii="Times New Roman" w:hAnsi="Times New Roman" w:cs="Times New Roman"/>
        </w:rPr>
        <w:t xml:space="preserve"> for the 2030 Agenda for Sustainable Development</w:t>
      </w:r>
      <w:r w:rsidR="001A7EA0" w:rsidRPr="00D51382">
        <w:rPr>
          <w:rFonts w:ascii="Times New Roman" w:hAnsi="Times New Roman" w:cs="Times New Roman"/>
        </w:rPr>
        <w:t xml:space="preserve">? </w:t>
      </w:r>
      <w:r w:rsidR="001D7558" w:rsidRPr="00D51382">
        <w:rPr>
          <w:rFonts w:ascii="Times New Roman" w:hAnsi="Times New Roman" w:cs="Times New Roman"/>
        </w:rPr>
        <w:t xml:space="preserve">Compared to global drivers are </w:t>
      </w:r>
      <w:r w:rsidRPr="00D51382">
        <w:rPr>
          <w:rFonts w:ascii="Times New Roman" w:hAnsi="Times New Roman" w:cs="Times New Roman"/>
        </w:rPr>
        <w:t>some of these more specific to Africa</w:t>
      </w:r>
      <w:r w:rsidR="00C06080" w:rsidRPr="00D51382">
        <w:rPr>
          <w:rFonts w:ascii="Times New Roman" w:hAnsi="Times New Roman" w:cs="Times New Roman"/>
        </w:rPr>
        <w:t>?</w:t>
      </w:r>
    </w:p>
    <w:p w:rsidR="00764FE5" w:rsidRDefault="009D773B" w:rsidP="00D51382">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How c</w:t>
      </w:r>
      <w:r w:rsidR="00BA7180" w:rsidRPr="00D51382">
        <w:rPr>
          <w:rFonts w:ascii="Times New Roman" w:hAnsi="Times New Roman" w:cs="Times New Roman"/>
        </w:rPr>
        <w:t>ould</w:t>
      </w:r>
      <w:r w:rsidRPr="00D51382">
        <w:rPr>
          <w:rFonts w:ascii="Times New Roman" w:hAnsi="Times New Roman" w:cs="Times New Roman"/>
        </w:rPr>
        <w:t xml:space="preserve"> the </w:t>
      </w:r>
      <w:r w:rsidR="003B5F9C" w:rsidRPr="00D51382">
        <w:rPr>
          <w:rFonts w:ascii="Times New Roman" w:hAnsi="Times New Roman" w:cs="Times New Roman"/>
        </w:rPr>
        <w:t>institutional architecture at global, regional, sub-regional and national level support and promote the transformation</w:t>
      </w:r>
      <w:r w:rsidRPr="00D51382">
        <w:rPr>
          <w:rFonts w:ascii="Times New Roman" w:hAnsi="Times New Roman" w:cs="Times New Roman"/>
        </w:rPr>
        <w:t xml:space="preserve"> and modernization of national statistical systems</w:t>
      </w:r>
      <w:r w:rsidR="00C06080" w:rsidRPr="00D51382">
        <w:rPr>
          <w:rFonts w:ascii="Times New Roman" w:hAnsi="Times New Roman" w:cs="Times New Roman"/>
        </w:rPr>
        <w:t>?</w:t>
      </w:r>
    </w:p>
    <w:p w:rsidR="00764FE5" w:rsidRPr="00D51382" w:rsidRDefault="00764FE5" w:rsidP="00764FE5">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Which mechanisms could be put in place to get gradually this institutional architecture implemented and function smoothly, in terms of improved coordination, efficiency and effectiveness?</w:t>
      </w:r>
    </w:p>
    <w:p w:rsidR="00764FE5" w:rsidRPr="00D51382" w:rsidRDefault="00764FE5" w:rsidP="00764FE5">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Which strategic guidance</w:t>
      </w:r>
      <w:r>
        <w:rPr>
          <w:rFonts w:ascii="Times New Roman" w:hAnsi="Times New Roman" w:cs="Times New Roman"/>
        </w:rPr>
        <w:t xml:space="preserve"> </w:t>
      </w:r>
      <w:r w:rsidRPr="00D51382">
        <w:rPr>
          <w:rFonts w:ascii="Times New Roman" w:hAnsi="Times New Roman" w:cs="Times New Roman"/>
        </w:rPr>
        <w:t>(i.e. NSDS and data compact, (sub</w:t>
      </w:r>
      <w:r>
        <w:rPr>
          <w:rFonts w:ascii="Times New Roman" w:hAnsi="Times New Roman" w:cs="Times New Roman"/>
        </w:rPr>
        <w:t>-</w:t>
      </w:r>
      <w:r w:rsidRPr="00D51382">
        <w:rPr>
          <w:rFonts w:ascii="Times New Roman" w:hAnsi="Times New Roman" w:cs="Times New Roman"/>
        </w:rPr>
        <w:t>) regional strategic frameworks), statistical system reviews (i.e. global assessment</w:t>
      </w:r>
      <w:r>
        <w:rPr>
          <w:rFonts w:ascii="Times New Roman" w:hAnsi="Times New Roman" w:cs="Times New Roman"/>
        </w:rPr>
        <w:t>s</w:t>
      </w:r>
      <w:r w:rsidRPr="00D51382">
        <w:rPr>
          <w:rFonts w:ascii="Times New Roman" w:hAnsi="Times New Roman" w:cs="Times New Roman"/>
        </w:rPr>
        <w:t>, peer reviews, etc.), data quality assurance frameworks, incentives and other operational tools could be developed to support in a sustainable and coordinated way the renaissance of African Statistics for integrated, modernised and standardised statistical production processes at and between the different levels (i.e. regional, sub-regional and national)?</w:t>
      </w:r>
    </w:p>
    <w:p w:rsidR="003B5F9C" w:rsidRPr="00D51382" w:rsidRDefault="003B5F9C" w:rsidP="00D51382">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Who are the stakeholders outside official statistic</w:t>
      </w:r>
      <w:r w:rsidR="005A2D0E" w:rsidRPr="00D51382">
        <w:rPr>
          <w:rFonts w:ascii="Times New Roman" w:hAnsi="Times New Roman" w:cs="Times New Roman"/>
        </w:rPr>
        <w:t>al community</w:t>
      </w:r>
      <w:r w:rsidRPr="00D51382">
        <w:rPr>
          <w:rFonts w:ascii="Times New Roman" w:hAnsi="Times New Roman" w:cs="Times New Roman"/>
        </w:rPr>
        <w:t xml:space="preserve"> that could promote and implement this </w:t>
      </w:r>
      <w:r w:rsidR="005A2D0E" w:rsidRPr="00D51382">
        <w:rPr>
          <w:rFonts w:ascii="Times New Roman" w:hAnsi="Times New Roman" w:cs="Times New Roman"/>
        </w:rPr>
        <w:t xml:space="preserve">institutional </w:t>
      </w:r>
      <w:r w:rsidRPr="00D51382">
        <w:rPr>
          <w:rFonts w:ascii="Times New Roman" w:hAnsi="Times New Roman" w:cs="Times New Roman"/>
        </w:rPr>
        <w:t xml:space="preserve">architecture and related </w:t>
      </w:r>
      <w:r w:rsidR="00C06080" w:rsidRPr="00D51382">
        <w:rPr>
          <w:rFonts w:ascii="Times New Roman" w:hAnsi="Times New Roman" w:cs="Times New Roman"/>
        </w:rPr>
        <w:t>mechanisms</w:t>
      </w:r>
      <w:r w:rsidR="005A2D0E" w:rsidRPr="00D51382">
        <w:rPr>
          <w:rFonts w:ascii="Times New Roman" w:hAnsi="Times New Roman" w:cs="Times New Roman"/>
        </w:rPr>
        <w:t>, including the synergies with the World Statistics Forum and the Global Partnership for Development Data</w:t>
      </w:r>
      <w:r w:rsidR="00C06080" w:rsidRPr="00D51382">
        <w:rPr>
          <w:rFonts w:ascii="Times New Roman" w:hAnsi="Times New Roman" w:cs="Times New Roman"/>
        </w:rPr>
        <w:t>?</w:t>
      </w:r>
      <w:r w:rsidRPr="00D51382">
        <w:rPr>
          <w:rFonts w:ascii="Times New Roman" w:hAnsi="Times New Roman" w:cs="Times New Roman"/>
        </w:rPr>
        <w:t xml:space="preserve"> </w:t>
      </w:r>
      <w:r w:rsidR="00C06080" w:rsidRPr="00D51382">
        <w:rPr>
          <w:rFonts w:ascii="Times New Roman" w:hAnsi="Times New Roman" w:cs="Times New Roman"/>
        </w:rPr>
        <w:t>How to address them, at which level?</w:t>
      </w:r>
    </w:p>
    <w:p w:rsidR="00C06080" w:rsidRPr="00D51382" w:rsidRDefault="00C06080" w:rsidP="00D51382">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 xml:space="preserve">How could such an </w:t>
      </w:r>
      <w:r w:rsidR="005A2D0E" w:rsidRPr="00D51382">
        <w:rPr>
          <w:rFonts w:ascii="Times New Roman" w:hAnsi="Times New Roman" w:cs="Times New Roman"/>
        </w:rPr>
        <w:t xml:space="preserve">institutional </w:t>
      </w:r>
      <w:r w:rsidRPr="00D51382">
        <w:rPr>
          <w:rFonts w:ascii="Times New Roman" w:hAnsi="Times New Roman" w:cs="Times New Roman"/>
        </w:rPr>
        <w:t>architecture sustain the coordinated demand driven delivery of technical cooperation vs donor</w:t>
      </w:r>
      <w:r w:rsidR="001675C4" w:rsidRPr="00D51382">
        <w:rPr>
          <w:rFonts w:ascii="Times New Roman" w:hAnsi="Times New Roman" w:cs="Times New Roman"/>
        </w:rPr>
        <w:t xml:space="preserve"> (supply)</w:t>
      </w:r>
      <w:r w:rsidRPr="00D51382">
        <w:rPr>
          <w:rFonts w:ascii="Times New Roman" w:hAnsi="Times New Roman" w:cs="Times New Roman"/>
        </w:rPr>
        <w:t xml:space="preserve"> driven cooperation</w:t>
      </w:r>
      <w:r w:rsidR="005A2D0E" w:rsidRPr="00D51382">
        <w:rPr>
          <w:rFonts w:ascii="Times New Roman" w:hAnsi="Times New Roman" w:cs="Times New Roman"/>
        </w:rPr>
        <w:t>?</w:t>
      </w:r>
    </w:p>
    <w:p w:rsidR="00F24268" w:rsidRPr="00D51382" w:rsidRDefault="005A2D0E" w:rsidP="00764FE5">
      <w:pPr>
        <w:pStyle w:val="ListParagraph"/>
        <w:numPr>
          <w:ilvl w:val="0"/>
          <w:numId w:val="1"/>
        </w:numPr>
        <w:tabs>
          <w:tab w:val="left" w:pos="1560"/>
        </w:tabs>
        <w:spacing w:after="120"/>
        <w:ind w:left="1560" w:hanging="142"/>
        <w:contextualSpacing w:val="0"/>
        <w:rPr>
          <w:rFonts w:ascii="Times New Roman" w:hAnsi="Times New Roman" w:cs="Times New Roman"/>
        </w:rPr>
      </w:pPr>
      <w:r w:rsidRPr="00D51382">
        <w:rPr>
          <w:rFonts w:ascii="Times New Roman" w:hAnsi="Times New Roman" w:cs="Times New Roman"/>
        </w:rPr>
        <w:t xml:space="preserve">What are the key elements and themes </w:t>
      </w:r>
      <w:r w:rsidR="00923932" w:rsidRPr="00D51382">
        <w:rPr>
          <w:rFonts w:ascii="Times New Roman" w:hAnsi="Times New Roman" w:cs="Times New Roman"/>
        </w:rPr>
        <w:t>to be advanced in the African communication and advocacy strategy for official statistics to promote the transformation and modernization of the national statistics systems?</w:t>
      </w:r>
    </w:p>
    <w:p w:rsidR="003B60D9" w:rsidRDefault="003B60D9" w:rsidP="005F1D2C">
      <w:pPr>
        <w:ind w:left="1418" w:hanging="1418"/>
        <w:rPr>
          <w:rFonts w:ascii="Times New Roman" w:hAnsi="Times New Roman" w:cs="Times New Roman"/>
          <w:b/>
          <w:sz w:val="24"/>
          <w:szCs w:val="24"/>
        </w:rPr>
      </w:pPr>
    </w:p>
    <w:p w:rsidR="00F24268" w:rsidRPr="00D51382" w:rsidRDefault="00F24268" w:rsidP="006C785B">
      <w:pPr>
        <w:shd w:val="clear" w:color="auto" w:fill="FBD4B4" w:themeFill="accent6" w:themeFillTint="66"/>
        <w:ind w:left="1418" w:hanging="1418"/>
        <w:rPr>
          <w:rFonts w:ascii="Times New Roman" w:hAnsi="Times New Roman" w:cs="Times New Roman"/>
          <w:b/>
          <w:sz w:val="24"/>
          <w:szCs w:val="24"/>
        </w:rPr>
      </w:pPr>
      <w:r w:rsidRPr="00D51382">
        <w:rPr>
          <w:rFonts w:ascii="Times New Roman" w:hAnsi="Times New Roman" w:cs="Times New Roman"/>
          <w:b/>
          <w:sz w:val="24"/>
          <w:szCs w:val="24"/>
        </w:rPr>
        <w:t>Session 2:</w:t>
      </w:r>
      <w:r w:rsidRPr="00D51382">
        <w:rPr>
          <w:rFonts w:ascii="Times New Roman" w:hAnsi="Times New Roman" w:cs="Times New Roman"/>
          <w:b/>
          <w:sz w:val="24"/>
          <w:szCs w:val="24"/>
        </w:rPr>
        <w:tab/>
        <w:t>Innovation and modernisation through standard-based statistical business architecture</w:t>
      </w:r>
    </w:p>
    <w:p w:rsidR="00F24268" w:rsidRPr="00D51382" w:rsidRDefault="00F24268" w:rsidP="001C3284">
      <w:pPr>
        <w:ind w:left="1418" w:hanging="1418"/>
        <w:jc w:val="both"/>
        <w:rPr>
          <w:rFonts w:ascii="Times New Roman" w:hAnsi="Times New Roman" w:cs="Times New Roman"/>
        </w:rPr>
      </w:pPr>
      <w:r w:rsidRPr="00D51382">
        <w:rPr>
          <w:rFonts w:ascii="Times New Roman" w:hAnsi="Times New Roman" w:cs="Times New Roman"/>
        </w:rPr>
        <w:t>Contributor:</w:t>
      </w:r>
      <w:r w:rsidRPr="00D51382">
        <w:rPr>
          <w:rFonts w:ascii="Times New Roman" w:hAnsi="Times New Roman" w:cs="Times New Roman"/>
        </w:rPr>
        <w:tab/>
        <w:t>Mr. António dos Reis Duarte, President of the National Statistical Institute of Cabo Verde</w:t>
      </w:r>
    </w:p>
    <w:p w:rsidR="00F24268" w:rsidRPr="00D51382" w:rsidRDefault="00F24268" w:rsidP="001C3284">
      <w:pPr>
        <w:ind w:left="1418" w:hanging="1418"/>
        <w:jc w:val="both"/>
        <w:rPr>
          <w:rFonts w:ascii="Times New Roman" w:hAnsi="Times New Roman" w:cs="Times New Roman"/>
        </w:rPr>
      </w:pPr>
      <w:r w:rsidRPr="00D51382">
        <w:rPr>
          <w:rFonts w:ascii="Times New Roman" w:hAnsi="Times New Roman" w:cs="Times New Roman"/>
        </w:rPr>
        <w:t>Facilitator:</w:t>
      </w:r>
      <w:r w:rsidRPr="00D51382">
        <w:rPr>
          <w:rFonts w:ascii="Times New Roman" w:hAnsi="Times New Roman" w:cs="Times New Roman"/>
        </w:rPr>
        <w:tab/>
        <w:t>Mr. John Kalumbi, Director General, Central Statistical Office of Zambia</w:t>
      </w:r>
    </w:p>
    <w:p w:rsidR="00F24268" w:rsidRPr="00D51382" w:rsidRDefault="00F24268" w:rsidP="001C3284">
      <w:pPr>
        <w:tabs>
          <w:tab w:val="left" w:pos="1418"/>
        </w:tabs>
        <w:spacing w:after="120"/>
        <w:ind w:left="1560" w:hanging="1560"/>
        <w:jc w:val="both"/>
        <w:rPr>
          <w:rFonts w:ascii="Times New Roman" w:hAnsi="Times New Roman" w:cs="Times New Roman"/>
        </w:rPr>
      </w:pPr>
      <w:r w:rsidRPr="00D51382">
        <w:rPr>
          <w:rFonts w:ascii="Times New Roman" w:hAnsi="Times New Roman" w:cs="Times New Roman"/>
        </w:rPr>
        <w:t>Organisation:</w:t>
      </w:r>
      <w:r w:rsidRPr="00D51382">
        <w:rPr>
          <w:rFonts w:ascii="Times New Roman" w:hAnsi="Times New Roman" w:cs="Times New Roman"/>
        </w:rPr>
        <w:tab/>
        <w:t>-</w:t>
      </w:r>
      <w:r w:rsidRPr="00D51382">
        <w:rPr>
          <w:rFonts w:ascii="Times New Roman" w:hAnsi="Times New Roman" w:cs="Times New Roman"/>
        </w:rPr>
        <w:tab/>
        <w:t>15 min presentation about Statistics Canada experience with the design and implementation of a standard-based statistical business architecture;</w:t>
      </w:r>
    </w:p>
    <w:p w:rsidR="005F1D2C" w:rsidRPr="00D51382" w:rsidRDefault="005F1D2C" w:rsidP="001C3284">
      <w:pPr>
        <w:pStyle w:val="ListParagraph"/>
        <w:numPr>
          <w:ilvl w:val="0"/>
          <w:numId w:val="1"/>
        </w:numPr>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30 min presentation from the contributor at the beginning of the session followed by 15 min </w:t>
      </w:r>
      <w:r w:rsidR="00D51382" w:rsidRPr="00D51382">
        <w:rPr>
          <w:rFonts w:ascii="Times New Roman" w:hAnsi="Times New Roman" w:cs="Times New Roman"/>
        </w:rPr>
        <w:t xml:space="preserve">for </w:t>
      </w:r>
      <w:r w:rsidRPr="00D51382">
        <w:rPr>
          <w:rFonts w:ascii="Times New Roman" w:hAnsi="Times New Roman" w:cs="Times New Roman"/>
        </w:rPr>
        <w:t>discussions for clarifications;</w:t>
      </w:r>
    </w:p>
    <w:p w:rsidR="005F1D2C" w:rsidRPr="00D51382" w:rsidRDefault="005F1D2C" w:rsidP="001C3284">
      <w:pPr>
        <w:pStyle w:val="ListParagraph"/>
        <w:numPr>
          <w:ilvl w:val="0"/>
          <w:numId w:val="1"/>
        </w:numPr>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45 min discussions in breakout meetings (about 5-6 groups); </w:t>
      </w:r>
    </w:p>
    <w:p w:rsidR="005F1D2C" w:rsidRPr="00D51382" w:rsidRDefault="005F1D2C" w:rsidP="001C3284">
      <w:pPr>
        <w:pStyle w:val="ListParagraph"/>
        <w:numPr>
          <w:ilvl w:val="0"/>
          <w:numId w:val="1"/>
        </w:numPr>
        <w:spacing w:after="120"/>
        <w:ind w:left="1560" w:hanging="142"/>
        <w:contextualSpacing w:val="0"/>
        <w:jc w:val="both"/>
        <w:rPr>
          <w:rFonts w:ascii="Times New Roman" w:hAnsi="Times New Roman" w:cs="Times New Roman"/>
        </w:rPr>
      </w:pPr>
      <w:r w:rsidRPr="00D51382">
        <w:rPr>
          <w:rFonts w:ascii="Times New Roman" w:hAnsi="Times New Roman" w:cs="Times New Roman"/>
        </w:rPr>
        <w:t>60 min presentation of the outcome of the breakout meetings and plenary discussions under the conduct of the facilitator.</w:t>
      </w:r>
    </w:p>
    <w:p w:rsidR="00F24268" w:rsidRPr="00D51382" w:rsidRDefault="00F24268" w:rsidP="001C3284">
      <w:pPr>
        <w:spacing w:after="120"/>
        <w:ind w:left="1418" w:hanging="1418"/>
        <w:jc w:val="both"/>
        <w:rPr>
          <w:rFonts w:ascii="Times New Roman" w:hAnsi="Times New Roman" w:cs="Times New Roman"/>
        </w:rPr>
      </w:pPr>
      <w:r w:rsidRPr="00D51382">
        <w:rPr>
          <w:rFonts w:ascii="Times New Roman" w:hAnsi="Times New Roman" w:cs="Times New Roman"/>
        </w:rPr>
        <w:t>Orientation:</w:t>
      </w:r>
      <w:r w:rsidRPr="00D51382">
        <w:rPr>
          <w:rFonts w:ascii="Times New Roman" w:hAnsi="Times New Roman" w:cs="Times New Roman"/>
        </w:rPr>
        <w:tab/>
        <w:t xml:space="preserve">Based on the outcome of the </w:t>
      </w:r>
      <w:hyperlink r:id="rId11" w:history="1">
        <w:r w:rsidRPr="00D51382">
          <w:rPr>
            <w:rStyle w:val="Hyperlink"/>
            <w:rFonts w:ascii="Times New Roman" w:hAnsi="Times New Roman" w:cs="Times New Roman"/>
          </w:rPr>
          <w:t>Global Conference</w:t>
        </w:r>
      </w:hyperlink>
      <w:r w:rsidRPr="00D51382">
        <w:rPr>
          <w:rStyle w:val="FootnoteReference"/>
          <w:rFonts w:ascii="Times New Roman" w:hAnsi="Times New Roman" w:cs="Times New Roman"/>
        </w:rPr>
        <w:footnoteReference w:id="3"/>
      </w:r>
      <w:r w:rsidRPr="00D51382">
        <w:rPr>
          <w:rFonts w:ascii="Times New Roman" w:hAnsi="Times New Roman" w:cs="Times New Roman"/>
        </w:rPr>
        <w:t xml:space="preserve"> and the concept note for </w:t>
      </w:r>
      <w:hyperlink r:id="rId12" w:history="1">
        <w:r w:rsidRPr="00D51382">
          <w:rPr>
            <w:rStyle w:val="Hyperlink"/>
            <w:rFonts w:ascii="Times New Roman" w:hAnsi="Times New Roman" w:cs="Times New Roman"/>
          </w:rPr>
          <w:t>Regional Conferences</w:t>
        </w:r>
      </w:hyperlink>
      <w:r w:rsidRPr="00D51382">
        <w:rPr>
          <w:rStyle w:val="FootnoteReference"/>
          <w:rFonts w:ascii="Times New Roman" w:hAnsi="Times New Roman" w:cs="Times New Roman"/>
        </w:rPr>
        <w:footnoteReference w:id="4"/>
      </w:r>
      <w:r w:rsidRPr="00D51382">
        <w:rPr>
          <w:rFonts w:ascii="Times New Roman" w:hAnsi="Times New Roman" w:cs="Times New Roman"/>
        </w:rPr>
        <w:t xml:space="preserve"> for a Transformative Agenda.</w:t>
      </w:r>
    </w:p>
    <w:p w:rsidR="00F24268" w:rsidRPr="00D51382" w:rsidRDefault="00F24268" w:rsidP="001C3284">
      <w:pPr>
        <w:spacing w:after="120"/>
        <w:ind w:left="1418" w:hanging="1418"/>
        <w:jc w:val="both"/>
        <w:rPr>
          <w:rFonts w:ascii="Times New Roman" w:hAnsi="Times New Roman" w:cs="Times New Roman"/>
        </w:rPr>
      </w:pPr>
      <w:r w:rsidRPr="00D51382">
        <w:rPr>
          <w:rFonts w:ascii="Times New Roman" w:hAnsi="Times New Roman" w:cs="Times New Roman"/>
        </w:rPr>
        <w:tab/>
      </w:r>
      <w:r w:rsidR="005F1D2C" w:rsidRPr="00D51382">
        <w:rPr>
          <w:rFonts w:ascii="Times New Roman" w:hAnsi="Times New Roman" w:cs="Times New Roman"/>
        </w:rPr>
        <w:t>Proposed issues to be further discussed in breakout meetings:</w:t>
      </w:r>
    </w:p>
    <w:p w:rsidR="00F24268"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What are the challenges at regional, sub-regional and national level in Africa to take forward integration and modernisation of official statistics? What are the “low hanging fruits” and the challenges in introducing common statistical production architecture at different levels of maturity of the national statistical systems? To which extent the experience of advanced national statistical systems can be applied as good practice in the African context and what cannot apply? </w:t>
      </w:r>
    </w:p>
    <w:p w:rsidR="00F24268"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are the pre-conditions in Africa to implement standard based tools and applications in national statistical systems, including IT technology? How could the development of these standard tools be taken up?</w:t>
      </w:r>
    </w:p>
    <w:p w:rsidR="00F24268"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kind of coordination/cooperation mechanism would be needed to foster integration and modernisation and in particular to develop standard IT architecture and technologies across the continent?</w:t>
      </w:r>
    </w:p>
    <w:p w:rsidR="00F24268" w:rsidRPr="00D51382" w:rsidRDefault="00824802"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Pr>
          <w:rFonts w:ascii="Times New Roman" w:hAnsi="Times New Roman" w:cs="Times New Roman"/>
        </w:rPr>
        <w:t>Are</w:t>
      </w:r>
      <w:r w:rsidRPr="00D51382">
        <w:rPr>
          <w:rFonts w:ascii="Times New Roman" w:hAnsi="Times New Roman" w:cs="Times New Roman"/>
        </w:rPr>
        <w:t xml:space="preserve"> </w:t>
      </w:r>
      <w:r w:rsidR="00F24268" w:rsidRPr="00D51382">
        <w:rPr>
          <w:rFonts w:ascii="Times New Roman" w:hAnsi="Times New Roman" w:cs="Times New Roman"/>
        </w:rPr>
        <w:t xml:space="preserve">the access to the internet, web applications, cloud technology and mobile devices </w:t>
      </w:r>
      <w:r>
        <w:rPr>
          <w:rFonts w:ascii="Times New Roman" w:hAnsi="Times New Roman" w:cs="Times New Roman"/>
        </w:rPr>
        <w:t>adequate instruments</w:t>
      </w:r>
      <w:r w:rsidRPr="00D51382">
        <w:rPr>
          <w:rFonts w:ascii="Times New Roman" w:hAnsi="Times New Roman" w:cs="Times New Roman"/>
        </w:rPr>
        <w:t xml:space="preserve"> </w:t>
      </w:r>
      <w:r w:rsidR="00F24268" w:rsidRPr="00D51382">
        <w:rPr>
          <w:rFonts w:ascii="Times New Roman" w:hAnsi="Times New Roman" w:cs="Times New Roman"/>
        </w:rPr>
        <w:t>to</w:t>
      </w:r>
      <w:r>
        <w:rPr>
          <w:rFonts w:ascii="Times New Roman" w:hAnsi="Times New Roman" w:cs="Times New Roman"/>
        </w:rPr>
        <w:t xml:space="preserve"> facilitate</w:t>
      </w:r>
      <w:r w:rsidR="00F24268" w:rsidRPr="00D51382">
        <w:rPr>
          <w:rFonts w:ascii="Times New Roman" w:hAnsi="Times New Roman" w:cs="Times New Roman"/>
        </w:rPr>
        <w:t xml:space="preserve"> invest</w:t>
      </w:r>
      <w:r>
        <w:rPr>
          <w:rFonts w:ascii="Times New Roman" w:hAnsi="Times New Roman" w:cs="Times New Roman"/>
        </w:rPr>
        <w:t>ing</w:t>
      </w:r>
      <w:r w:rsidR="00F24268" w:rsidRPr="00D51382">
        <w:rPr>
          <w:rFonts w:ascii="Times New Roman" w:hAnsi="Times New Roman" w:cs="Times New Roman"/>
        </w:rPr>
        <w:t xml:space="preserve"> in new online national data repository and innovative dissemination technology such social media or mobile applications?</w:t>
      </w:r>
    </w:p>
    <w:p w:rsidR="00F24268"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How can the transfer of technical and managerial skills on modern and innovative dissemination technology and tools be better coordinated at the sub-regional, regional and global level?</w:t>
      </w:r>
    </w:p>
    <w:p w:rsidR="00F24268"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is the potential to further develop the use of administrative data for the production of official statistics? Are there some initiatives that could be taken at regional and sub-regional level to standardise, and harmonise administrative data and metadata, transmission protocols and nomenclatures across African countries (e.g. African metadata registers and catalogues)?</w:t>
      </w:r>
    </w:p>
    <w:p w:rsidR="006949B9" w:rsidRPr="00D51382"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When it comes to alternative data sources for official statistics what are the </w:t>
      </w:r>
      <w:r w:rsidR="008441C7">
        <w:rPr>
          <w:rFonts w:ascii="Times New Roman" w:hAnsi="Times New Roman" w:cs="Times New Roman"/>
        </w:rPr>
        <w:t xml:space="preserve">specific </w:t>
      </w:r>
      <w:r w:rsidRPr="00D51382">
        <w:rPr>
          <w:rFonts w:ascii="Times New Roman" w:hAnsi="Times New Roman" w:cs="Times New Roman"/>
        </w:rPr>
        <w:t>challenges in terms of the use of big data</w:t>
      </w:r>
      <w:r w:rsidR="008441C7">
        <w:rPr>
          <w:rFonts w:ascii="Times New Roman" w:hAnsi="Times New Roman" w:cs="Times New Roman"/>
        </w:rPr>
        <w:t xml:space="preserve"> in</w:t>
      </w:r>
      <w:r w:rsidRPr="00D51382">
        <w:rPr>
          <w:rFonts w:ascii="Times New Roman" w:hAnsi="Times New Roman" w:cs="Times New Roman"/>
        </w:rPr>
        <w:t xml:space="preserve"> Africa?</w:t>
      </w:r>
    </w:p>
    <w:p w:rsidR="00F24268" w:rsidRPr="00D51382" w:rsidRDefault="00F24268">
      <w:pPr>
        <w:rPr>
          <w:rFonts w:ascii="Times New Roman" w:hAnsi="Times New Roman" w:cs="Times New Roman"/>
        </w:rPr>
      </w:pPr>
      <w:r w:rsidRPr="00D51382">
        <w:rPr>
          <w:rFonts w:ascii="Times New Roman" w:hAnsi="Times New Roman" w:cs="Times New Roman"/>
        </w:rPr>
        <w:br w:type="page"/>
      </w:r>
    </w:p>
    <w:p w:rsidR="003B60D9" w:rsidRDefault="003B60D9" w:rsidP="00D51382">
      <w:pPr>
        <w:ind w:left="1418" w:hanging="1418"/>
        <w:rPr>
          <w:rFonts w:ascii="Times New Roman" w:hAnsi="Times New Roman" w:cs="Times New Roman"/>
          <w:b/>
          <w:sz w:val="24"/>
          <w:szCs w:val="24"/>
        </w:rPr>
      </w:pPr>
    </w:p>
    <w:p w:rsidR="00F24268" w:rsidRPr="00F24268" w:rsidRDefault="00F24268" w:rsidP="006C785B">
      <w:pPr>
        <w:shd w:val="clear" w:color="auto" w:fill="FBD4B4" w:themeFill="accent6" w:themeFillTint="66"/>
        <w:ind w:left="1418" w:hanging="1418"/>
        <w:rPr>
          <w:rFonts w:ascii="Times New Roman" w:hAnsi="Times New Roman" w:cs="Times New Roman"/>
          <w:b/>
          <w:sz w:val="24"/>
          <w:szCs w:val="24"/>
        </w:rPr>
      </w:pPr>
      <w:r w:rsidRPr="00F24268">
        <w:rPr>
          <w:rFonts w:ascii="Times New Roman" w:hAnsi="Times New Roman" w:cs="Times New Roman"/>
          <w:b/>
          <w:sz w:val="24"/>
          <w:szCs w:val="24"/>
        </w:rPr>
        <w:t>Session 3:</w:t>
      </w:r>
      <w:r w:rsidRPr="00F24268">
        <w:rPr>
          <w:rFonts w:ascii="Times New Roman" w:hAnsi="Times New Roman" w:cs="Times New Roman"/>
          <w:b/>
          <w:sz w:val="24"/>
          <w:szCs w:val="24"/>
        </w:rPr>
        <w:tab/>
        <w:t>Securing foundation for modernization and integrated statistical systems</w:t>
      </w:r>
    </w:p>
    <w:p w:rsidR="00F24268" w:rsidRPr="00F24268" w:rsidRDefault="00F24268" w:rsidP="001C3284">
      <w:pPr>
        <w:ind w:left="1418" w:hanging="1418"/>
        <w:jc w:val="both"/>
        <w:rPr>
          <w:rFonts w:ascii="Times New Roman" w:eastAsiaTheme="minorEastAsia" w:hAnsi="Times New Roman" w:cs="Times New Roman"/>
          <w:lang w:eastAsia="en-GB"/>
        </w:rPr>
      </w:pPr>
      <w:r w:rsidRPr="00F24268">
        <w:rPr>
          <w:rFonts w:ascii="Times New Roman" w:eastAsiaTheme="minorEastAsia" w:hAnsi="Times New Roman" w:cs="Times New Roman"/>
          <w:lang w:eastAsia="en-GB"/>
        </w:rPr>
        <w:t>Facilitator:</w:t>
      </w:r>
      <w:r w:rsidRPr="00F24268">
        <w:rPr>
          <w:rFonts w:ascii="Times New Roman" w:eastAsiaTheme="minorEastAsia" w:hAnsi="Times New Roman" w:cs="Times New Roman"/>
          <w:lang w:eastAsia="en-GB"/>
        </w:rPr>
        <w:tab/>
        <w:t>Mr. Eric Rancourt, Director of the International Cooperation and Corporate Statistical Methods Division, Statistics Canada</w:t>
      </w:r>
    </w:p>
    <w:p w:rsidR="00F24268" w:rsidRPr="00F24268" w:rsidRDefault="00F24268" w:rsidP="001C3284">
      <w:pPr>
        <w:tabs>
          <w:tab w:val="left" w:pos="1418"/>
        </w:tabs>
        <w:spacing w:after="120"/>
        <w:ind w:left="1560" w:hanging="1560"/>
        <w:jc w:val="both"/>
        <w:rPr>
          <w:rFonts w:ascii="Times New Roman" w:hAnsi="Times New Roman" w:cs="Times New Roman"/>
        </w:rPr>
      </w:pPr>
      <w:r w:rsidRPr="00F24268">
        <w:rPr>
          <w:rFonts w:ascii="Times New Roman" w:hAnsi="Times New Roman" w:cs="Times New Roman"/>
        </w:rPr>
        <w:t>Organisation:</w:t>
      </w:r>
      <w:r w:rsidRPr="00F24268">
        <w:rPr>
          <w:rFonts w:ascii="Times New Roman" w:hAnsi="Times New Roman" w:cs="Times New Roman"/>
        </w:rPr>
        <w:tab/>
        <w:t>-</w:t>
      </w:r>
      <w:r w:rsidRPr="00F24268">
        <w:rPr>
          <w:rFonts w:ascii="Times New Roman" w:hAnsi="Times New Roman" w:cs="Times New Roman"/>
        </w:rPr>
        <w:tab/>
        <w:t>6 presentations of 15 minutes on the thematic of the session;</w:t>
      </w:r>
    </w:p>
    <w:p w:rsidR="00F24268" w:rsidRPr="00F24268" w:rsidRDefault="00F24268" w:rsidP="001C3284">
      <w:pPr>
        <w:numPr>
          <w:ilvl w:val="0"/>
          <w:numId w:val="1"/>
        </w:numPr>
        <w:spacing w:after="120"/>
        <w:ind w:left="1560" w:hanging="142"/>
        <w:jc w:val="both"/>
        <w:rPr>
          <w:rFonts w:ascii="Times New Roman" w:eastAsiaTheme="minorEastAsia" w:hAnsi="Times New Roman" w:cs="Times New Roman"/>
          <w:lang w:eastAsia="en-GB"/>
        </w:rPr>
      </w:pPr>
      <w:r w:rsidRPr="00F24268">
        <w:rPr>
          <w:rFonts w:ascii="Times New Roman" w:eastAsiaTheme="minorEastAsia" w:hAnsi="Times New Roman" w:cs="Times New Roman"/>
          <w:lang w:eastAsia="en-GB"/>
        </w:rPr>
        <w:t xml:space="preserve">15 min </w:t>
      </w:r>
      <w:r w:rsidR="00D51382" w:rsidRPr="00D51382">
        <w:rPr>
          <w:rFonts w:ascii="Times New Roman" w:eastAsiaTheme="minorEastAsia" w:hAnsi="Times New Roman" w:cs="Times New Roman"/>
          <w:lang w:eastAsia="en-GB"/>
        </w:rPr>
        <w:t>discussions for clarification</w:t>
      </w:r>
      <w:r w:rsidRPr="00F24268">
        <w:rPr>
          <w:rFonts w:ascii="Times New Roman" w:eastAsiaTheme="minorEastAsia" w:hAnsi="Times New Roman" w:cs="Times New Roman"/>
          <w:lang w:eastAsia="en-GB"/>
        </w:rPr>
        <w:t>;</w:t>
      </w:r>
    </w:p>
    <w:p w:rsidR="00F24268" w:rsidRPr="00F24268" w:rsidRDefault="00F24268" w:rsidP="001C3284">
      <w:pPr>
        <w:numPr>
          <w:ilvl w:val="0"/>
          <w:numId w:val="1"/>
        </w:numPr>
        <w:spacing w:after="120"/>
        <w:ind w:left="1560" w:hanging="142"/>
        <w:jc w:val="both"/>
        <w:rPr>
          <w:rFonts w:ascii="Times New Roman" w:eastAsiaTheme="minorEastAsia" w:hAnsi="Times New Roman" w:cs="Times New Roman"/>
          <w:lang w:eastAsia="en-GB"/>
        </w:rPr>
      </w:pPr>
      <w:r w:rsidRPr="00F24268">
        <w:rPr>
          <w:rFonts w:ascii="Times New Roman" w:eastAsiaTheme="minorEastAsia" w:hAnsi="Times New Roman" w:cs="Times New Roman"/>
          <w:lang w:eastAsia="en-GB"/>
        </w:rPr>
        <w:t>60 min plenary discussions under the conduct of the facilitator.</w:t>
      </w:r>
    </w:p>
    <w:p w:rsidR="00F24268" w:rsidRPr="00F24268" w:rsidRDefault="00F24268" w:rsidP="001C3284">
      <w:pPr>
        <w:ind w:left="1418" w:hanging="1418"/>
        <w:jc w:val="both"/>
        <w:rPr>
          <w:rFonts w:ascii="Times New Roman" w:eastAsiaTheme="minorEastAsia" w:hAnsi="Times New Roman" w:cs="Times New Roman"/>
          <w:lang w:eastAsia="en-GB"/>
        </w:rPr>
      </w:pPr>
      <w:r w:rsidRPr="00F24268">
        <w:rPr>
          <w:rFonts w:ascii="Times New Roman" w:eastAsiaTheme="minorEastAsia" w:hAnsi="Times New Roman" w:cs="Times New Roman"/>
          <w:lang w:eastAsia="en-GB"/>
        </w:rPr>
        <w:t>Orientation:</w:t>
      </w:r>
      <w:r w:rsidRPr="00F24268">
        <w:rPr>
          <w:rFonts w:ascii="Times New Roman" w:eastAsiaTheme="minorEastAsia" w:hAnsi="Times New Roman" w:cs="Times New Roman"/>
          <w:lang w:eastAsia="en-GB"/>
        </w:rPr>
        <w:tab/>
        <w:t xml:space="preserve">Based on the outcomes of the International Statistical Fellowship Program </w:t>
      </w:r>
      <w:r w:rsidR="00D51382">
        <w:rPr>
          <w:rFonts w:ascii="Times New Roman" w:eastAsiaTheme="minorEastAsia" w:hAnsi="Times New Roman" w:cs="Times New Roman"/>
          <w:lang w:eastAsia="en-GB"/>
        </w:rPr>
        <w:t xml:space="preserve">(ISFP) </w:t>
      </w:r>
      <w:r w:rsidRPr="00F24268">
        <w:rPr>
          <w:rFonts w:ascii="Times New Roman" w:eastAsiaTheme="minorEastAsia" w:hAnsi="Times New Roman" w:cs="Times New Roman"/>
          <w:lang w:eastAsia="en-GB"/>
        </w:rPr>
        <w:t xml:space="preserve">and the concept note for </w:t>
      </w:r>
      <w:hyperlink r:id="rId13" w:history="1">
        <w:r w:rsidRPr="00D51382">
          <w:rPr>
            <w:rFonts w:ascii="Times New Roman" w:eastAsiaTheme="minorEastAsia" w:hAnsi="Times New Roman" w:cs="Times New Roman"/>
            <w:color w:val="0000FF" w:themeColor="hyperlink"/>
            <w:u w:val="single"/>
            <w:lang w:eastAsia="en-GB"/>
          </w:rPr>
          <w:t>Regional Conferences</w:t>
        </w:r>
      </w:hyperlink>
      <w:r w:rsidRPr="00D51382">
        <w:rPr>
          <w:rFonts w:ascii="Times New Roman" w:eastAsiaTheme="minorEastAsia" w:hAnsi="Times New Roman" w:cs="Times New Roman"/>
          <w:vertAlign w:val="superscript"/>
          <w:lang w:eastAsia="en-GB"/>
        </w:rPr>
        <w:footnoteReference w:id="5"/>
      </w:r>
      <w:r w:rsidRPr="00F24268">
        <w:rPr>
          <w:rFonts w:ascii="Times New Roman" w:eastAsiaTheme="minorEastAsia" w:hAnsi="Times New Roman" w:cs="Times New Roman"/>
          <w:lang w:eastAsia="en-GB"/>
        </w:rPr>
        <w:t xml:space="preserve"> for a Transformative Agenda.</w:t>
      </w:r>
    </w:p>
    <w:p w:rsidR="00F24268" w:rsidRPr="00F24268" w:rsidRDefault="00F24268" w:rsidP="001C3284">
      <w:pPr>
        <w:ind w:left="1418" w:hanging="1418"/>
        <w:jc w:val="both"/>
        <w:rPr>
          <w:rFonts w:ascii="Times New Roman" w:eastAsiaTheme="minorEastAsia" w:hAnsi="Times New Roman" w:cs="Times New Roman"/>
          <w:lang w:eastAsia="en-GB"/>
        </w:rPr>
      </w:pPr>
      <w:r w:rsidRPr="00F24268">
        <w:rPr>
          <w:rFonts w:ascii="Times New Roman" w:eastAsiaTheme="minorEastAsia" w:hAnsi="Times New Roman" w:cs="Times New Roman"/>
          <w:lang w:eastAsia="en-GB"/>
        </w:rPr>
        <w:tab/>
        <w:t xml:space="preserve">Proposed issues to be further </w:t>
      </w:r>
      <w:r w:rsidR="00D51382" w:rsidRPr="00D51382">
        <w:rPr>
          <w:rFonts w:ascii="Times New Roman" w:eastAsiaTheme="minorEastAsia" w:hAnsi="Times New Roman" w:cs="Times New Roman"/>
          <w:lang w:eastAsia="en-GB"/>
        </w:rPr>
        <w:t>discussed in plenary discussions</w:t>
      </w:r>
      <w:r w:rsidRPr="00F24268">
        <w:rPr>
          <w:rFonts w:ascii="Times New Roman" w:eastAsiaTheme="minorEastAsia" w:hAnsi="Times New Roman" w:cs="Times New Roman"/>
          <w:lang w:eastAsia="en-GB"/>
        </w:rPr>
        <w:t>:</w:t>
      </w:r>
    </w:p>
    <w:p w:rsidR="00F24268" w:rsidRPr="00F24268"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F24268">
        <w:rPr>
          <w:rFonts w:ascii="Times New Roman" w:hAnsi="Times New Roman" w:cs="Times New Roman"/>
        </w:rPr>
        <w:t>What are the governance and management challenges faced by National Statistics Systems (NSS) and National Statistics Office (NSO) in modernizing official statistics and how can they overcome them?</w:t>
      </w:r>
    </w:p>
    <w:p w:rsidR="00F24268" w:rsidRPr="00F24268"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F24268">
        <w:rPr>
          <w:rFonts w:ascii="Times New Roman" w:hAnsi="Times New Roman" w:cs="Times New Roman"/>
        </w:rPr>
        <w:t>How should NSS and NSO adapt to secure governance and management foundations to integrate statistical systems?</w:t>
      </w:r>
    </w:p>
    <w:p w:rsidR="00F24268" w:rsidRPr="00F24268"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F24268">
        <w:rPr>
          <w:rFonts w:ascii="Times New Roman" w:hAnsi="Times New Roman" w:cs="Times New Roman"/>
        </w:rPr>
        <w:t>What type of tools and road maps can be adopted or adapted to better achieve statistical integration and ensure that transformation can be managed?</w:t>
      </w:r>
    </w:p>
    <w:p w:rsidR="00F24268" w:rsidRPr="00F24268"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F24268">
        <w:rPr>
          <w:rFonts w:ascii="Times New Roman" w:hAnsi="Times New Roman" w:cs="Times New Roman"/>
        </w:rPr>
        <w:t>What are the key elements and themes that should be advanced in the African communication and advocacy strategy to promote the transformation and modernization of the NSS?</w:t>
      </w:r>
    </w:p>
    <w:p w:rsidR="00F24268" w:rsidRPr="00F24268" w:rsidRDefault="00F24268" w:rsidP="001C3284">
      <w:pPr>
        <w:pStyle w:val="ListParagraph"/>
        <w:numPr>
          <w:ilvl w:val="0"/>
          <w:numId w:val="1"/>
        </w:numPr>
        <w:tabs>
          <w:tab w:val="left" w:pos="1560"/>
        </w:tabs>
        <w:spacing w:after="120"/>
        <w:ind w:left="1560" w:hanging="142"/>
        <w:contextualSpacing w:val="0"/>
        <w:jc w:val="both"/>
        <w:rPr>
          <w:rFonts w:ascii="Times New Roman" w:hAnsi="Times New Roman" w:cs="Times New Roman"/>
        </w:rPr>
      </w:pPr>
      <w:r w:rsidRPr="00F24268">
        <w:rPr>
          <w:rFonts w:ascii="Times New Roman" w:hAnsi="Times New Roman" w:cs="Times New Roman"/>
        </w:rPr>
        <w:t>How can international, regional and development partners assist the NSS and NSO in the various building blocks (governance, tools, road maps…) of statistical modernization?</w:t>
      </w:r>
    </w:p>
    <w:p w:rsidR="00F24268" w:rsidRPr="00D51382" w:rsidRDefault="00F24268">
      <w:pPr>
        <w:rPr>
          <w:rFonts w:ascii="Times New Roman" w:hAnsi="Times New Roman" w:cs="Times New Roman"/>
        </w:rPr>
      </w:pPr>
      <w:r w:rsidRPr="00D51382">
        <w:rPr>
          <w:rFonts w:ascii="Times New Roman" w:hAnsi="Times New Roman" w:cs="Times New Roman"/>
        </w:rPr>
        <w:br w:type="page"/>
      </w:r>
    </w:p>
    <w:p w:rsidR="003B60D9" w:rsidRDefault="003B60D9" w:rsidP="00D51382">
      <w:pPr>
        <w:ind w:left="1418" w:hanging="1418"/>
        <w:rPr>
          <w:rFonts w:ascii="Times New Roman" w:hAnsi="Times New Roman" w:cs="Times New Roman"/>
          <w:b/>
          <w:sz w:val="24"/>
          <w:szCs w:val="24"/>
        </w:rPr>
      </w:pPr>
    </w:p>
    <w:p w:rsidR="00F24268" w:rsidRPr="00D51382" w:rsidRDefault="00F24268" w:rsidP="006C785B">
      <w:pPr>
        <w:shd w:val="clear" w:color="auto" w:fill="FBD4B4" w:themeFill="accent6" w:themeFillTint="66"/>
        <w:ind w:left="1418" w:hanging="1418"/>
        <w:rPr>
          <w:rFonts w:ascii="Times New Roman" w:hAnsi="Times New Roman" w:cs="Times New Roman"/>
          <w:b/>
          <w:sz w:val="24"/>
          <w:szCs w:val="24"/>
        </w:rPr>
      </w:pPr>
      <w:r w:rsidRPr="00D51382">
        <w:rPr>
          <w:rFonts w:ascii="Times New Roman" w:hAnsi="Times New Roman" w:cs="Times New Roman"/>
          <w:b/>
          <w:sz w:val="24"/>
          <w:szCs w:val="24"/>
        </w:rPr>
        <w:t>Session 4:</w:t>
      </w:r>
      <w:r w:rsidRPr="00D51382">
        <w:rPr>
          <w:rFonts w:ascii="Times New Roman" w:hAnsi="Times New Roman" w:cs="Times New Roman"/>
          <w:b/>
          <w:sz w:val="24"/>
          <w:szCs w:val="24"/>
        </w:rPr>
        <w:tab/>
        <w:t>Capacity building and training</w:t>
      </w:r>
    </w:p>
    <w:p w:rsidR="00F24268" w:rsidRPr="00D51382" w:rsidRDefault="00F24268" w:rsidP="001C3284">
      <w:pPr>
        <w:ind w:left="1418" w:hanging="1418"/>
        <w:jc w:val="both"/>
        <w:rPr>
          <w:rFonts w:ascii="Times New Roman" w:hAnsi="Times New Roman" w:cs="Times New Roman"/>
        </w:rPr>
      </w:pPr>
      <w:r w:rsidRPr="00D51382">
        <w:rPr>
          <w:rFonts w:ascii="Times New Roman" w:hAnsi="Times New Roman" w:cs="Times New Roman"/>
        </w:rPr>
        <w:t>Contributor:</w:t>
      </w:r>
      <w:r w:rsidRPr="00D51382">
        <w:rPr>
          <w:rFonts w:ascii="Times New Roman" w:hAnsi="Times New Roman" w:cs="Times New Roman"/>
        </w:rPr>
        <w:tab/>
        <w:t xml:space="preserve">Mr. Ibrahima Ba, Director General, Institut National de la Statistique de Côte d’Ivoire </w:t>
      </w:r>
    </w:p>
    <w:p w:rsidR="00F24268" w:rsidRPr="00D51382" w:rsidRDefault="00F24268" w:rsidP="001C3284">
      <w:pPr>
        <w:ind w:left="1418" w:hanging="1418"/>
        <w:jc w:val="both"/>
        <w:rPr>
          <w:rFonts w:ascii="Times New Roman" w:hAnsi="Times New Roman" w:cs="Times New Roman"/>
        </w:rPr>
      </w:pPr>
      <w:r w:rsidRPr="00D51382">
        <w:rPr>
          <w:rFonts w:ascii="Times New Roman" w:hAnsi="Times New Roman" w:cs="Times New Roman"/>
        </w:rPr>
        <w:t>Facilitator:</w:t>
      </w:r>
      <w:r w:rsidRPr="00D51382">
        <w:rPr>
          <w:rFonts w:ascii="Times New Roman" w:hAnsi="Times New Roman" w:cs="Times New Roman"/>
        </w:rPr>
        <w:tab/>
      </w:r>
      <w:r w:rsidR="00B95CD0" w:rsidRPr="00B95CD0">
        <w:rPr>
          <w:rFonts w:ascii="Times New Roman" w:hAnsi="Times New Roman" w:cs="Times New Roman"/>
        </w:rPr>
        <w:t xml:space="preserve">Mr. She Etoundi J.G.B., </w:t>
      </w:r>
      <w:r w:rsidR="00B95CD0">
        <w:rPr>
          <w:rFonts w:ascii="Times New Roman" w:hAnsi="Times New Roman" w:cs="Times New Roman"/>
        </w:rPr>
        <w:t>Deputy Director Ge</w:t>
      </w:r>
      <w:bookmarkStart w:id="0" w:name="_GoBack"/>
      <w:bookmarkEnd w:id="0"/>
      <w:r w:rsidR="00B95CD0">
        <w:rPr>
          <w:rFonts w:ascii="Times New Roman" w:hAnsi="Times New Roman" w:cs="Times New Roman"/>
        </w:rPr>
        <w:t xml:space="preserve">neral, </w:t>
      </w:r>
      <w:r w:rsidR="00B95CD0" w:rsidRPr="00B95CD0">
        <w:rPr>
          <w:rFonts w:ascii="Times New Roman" w:hAnsi="Times New Roman" w:cs="Times New Roman"/>
        </w:rPr>
        <w:t>National Statistical Institute of Cameroun</w:t>
      </w:r>
    </w:p>
    <w:p w:rsidR="00F24268" w:rsidRPr="00D51382" w:rsidRDefault="00F24268" w:rsidP="001C3284">
      <w:pPr>
        <w:tabs>
          <w:tab w:val="left" w:pos="1418"/>
        </w:tabs>
        <w:spacing w:after="120"/>
        <w:ind w:left="1560" w:hanging="1560"/>
        <w:jc w:val="both"/>
        <w:rPr>
          <w:rFonts w:ascii="Times New Roman" w:hAnsi="Times New Roman" w:cs="Times New Roman"/>
        </w:rPr>
      </w:pPr>
      <w:r w:rsidRPr="00D51382">
        <w:rPr>
          <w:rFonts w:ascii="Times New Roman" w:hAnsi="Times New Roman" w:cs="Times New Roman"/>
        </w:rPr>
        <w:t>Organisation:</w:t>
      </w:r>
      <w:r w:rsidRPr="00D51382">
        <w:rPr>
          <w:rFonts w:ascii="Times New Roman" w:hAnsi="Times New Roman" w:cs="Times New Roman"/>
        </w:rPr>
        <w:tab/>
        <w:t>-</w:t>
      </w:r>
      <w:r w:rsidRPr="00D51382">
        <w:rPr>
          <w:rFonts w:ascii="Times New Roman" w:hAnsi="Times New Roman" w:cs="Times New Roman"/>
        </w:rPr>
        <w:tab/>
        <w:t>30 min presentation by the contributor followed by 15 min discussions for clarifications;</w:t>
      </w:r>
    </w:p>
    <w:p w:rsidR="00F24268" w:rsidRPr="00D51382" w:rsidRDefault="00F24268" w:rsidP="001C3284">
      <w:pPr>
        <w:pStyle w:val="ListParagraph"/>
        <w:numPr>
          <w:ilvl w:val="0"/>
          <w:numId w:val="1"/>
        </w:numPr>
        <w:tabs>
          <w:tab w:val="left" w:pos="1276"/>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45 min discussions in breakout </w:t>
      </w:r>
      <w:r w:rsidR="00923932">
        <w:rPr>
          <w:rFonts w:ascii="Times New Roman" w:hAnsi="Times New Roman" w:cs="Times New Roman"/>
        </w:rPr>
        <w:t>meetings</w:t>
      </w:r>
      <w:r w:rsidRPr="00D51382">
        <w:rPr>
          <w:rFonts w:ascii="Times New Roman" w:hAnsi="Times New Roman" w:cs="Times New Roman"/>
        </w:rPr>
        <w:t xml:space="preserve"> (about 5-6 groups);</w:t>
      </w:r>
    </w:p>
    <w:p w:rsidR="00F24268" w:rsidRPr="00D51382" w:rsidRDefault="00F24268" w:rsidP="001C3284">
      <w:pPr>
        <w:pStyle w:val="ListParagraph"/>
        <w:numPr>
          <w:ilvl w:val="0"/>
          <w:numId w:val="1"/>
        </w:numPr>
        <w:tabs>
          <w:tab w:val="left" w:pos="1276"/>
          <w:tab w:val="left" w:pos="1560"/>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60 min presentation of the outcomes of the breakout </w:t>
      </w:r>
      <w:r w:rsidR="00923932">
        <w:rPr>
          <w:rFonts w:ascii="Times New Roman" w:hAnsi="Times New Roman" w:cs="Times New Roman"/>
        </w:rPr>
        <w:t>meetings</w:t>
      </w:r>
      <w:r w:rsidRPr="00D51382">
        <w:rPr>
          <w:rFonts w:ascii="Times New Roman" w:hAnsi="Times New Roman" w:cs="Times New Roman"/>
        </w:rPr>
        <w:t xml:space="preserve"> and plenary discussions under the conduct of the facilitator.</w:t>
      </w:r>
    </w:p>
    <w:p w:rsidR="00F24268" w:rsidRPr="00D51382" w:rsidRDefault="00F24268" w:rsidP="001C3284">
      <w:pPr>
        <w:spacing w:after="120"/>
        <w:ind w:left="1418" w:hanging="1418"/>
        <w:jc w:val="both"/>
        <w:rPr>
          <w:rFonts w:ascii="Times New Roman" w:hAnsi="Times New Roman" w:cs="Times New Roman"/>
        </w:rPr>
      </w:pPr>
      <w:r w:rsidRPr="00D51382">
        <w:rPr>
          <w:rFonts w:ascii="Times New Roman" w:hAnsi="Times New Roman" w:cs="Times New Roman"/>
        </w:rPr>
        <w:t>Orientation:</w:t>
      </w:r>
      <w:r w:rsidRPr="00D51382">
        <w:rPr>
          <w:rFonts w:ascii="Times New Roman" w:hAnsi="Times New Roman" w:cs="Times New Roman"/>
        </w:rPr>
        <w:tab/>
        <w:t xml:space="preserve">Based on the outcome of the </w:t>
      </w:r>
      <w:hyperlink r:id="rId14" w:history="1">
        <w:r w:rsidRPr="00D51382">
          <w:rPr>
            <w:rStyle w:val="Hyperlink"/>
            <w:rFonts w:ascii="Times New Roman" w:hAnsi="Times New Roman" w:cs="Times New Roman"/>
          </w:rPr>
          <w:t>Global Conference</w:t>
        </w:r>
      </w:hyperlink>
      <w:r w:rsidRPr="00D51382">
        <w:rPr>
          <w:rStyle w:val="FootnoteReference"/>
          <w:rFonts w:ascii="Times New Roman" w:hAnsi="Times New Roman" w:cs="Times New Roman"/>
        </w:rPr>
        <w:footnoteReference w:id="6"/>
      </w:r>
      <w:r w:rsidRPr="00D51382">
        <w:rPr>
          <w:rFonts w:ascii="Times New Roman" w:hAnsi="Times New Roman" w:cs="Times New Roman"/>
        </w:rPr>
        <w:t xml:space="preserve"> and the concept note for </w:t>
      </w:r>
      <w:hyperlink r:id="rId15" w:history="1">
        <w:r w:rsidRPr="00D51382">
          <w:rPr>
            <w:rStyle w:val="Hyperlink"/>
            <w:rFonts w:ascii="Times New Roman" w:hAnsi="Times New Roman" w:cs="Times New Roman"/>
          </w:rPr>
          <w:t>Regional Conferences</w:t>
        </w:r>
      </w:hyperlink>
      <w:r w:rsidRPr="00D51382">
        <w:rPr>
          <w:rStyle w:val="FootnoteReference"/>
          <w:rFonts w:ascii="Times New Roman" w:hAnsi="Times New Roman" w:cs="Times New Roman"/>
        </w:rPr>
        <w:footnoteReference w:id="7"/>
      </w:r>
      <w:r w:rsidRPr="00D51382">
        <w:rPr>
          <w:rFonts w:ascii="Times New Roman" w:hAnsi="Times New Roman" w:cs="Times New Roman"/>
        </w:rPr>
        <w:t xml:space="preserve"> for a Transformative Agenda.</w:t>
      </w:r>
    </w:p>
    <w:p w:rsidR="00F24268" w:rsidRPr="00D51382" w:rsidRDefault="00F24268" w:rsidP="001C3284">
      <w:pPr>
        <w:spacing w:after="120"/>
        <w:ind w:left="1418" w:hanging="1418"/>
        <w:jc w:val="both"/>
        <w:rPr>
          <w:rFonts w:ascii="Times New Roman" w:hAnsi="Times New Roman" w:cs="Times New Roman"/>
        </w:rPr>
      </w:pPr>
      <w:r w:rsidRPr="00D51382">
        <w:rPr>
          <w:rFonts w:ascii="Times New Roman" w:hAnsi="Times New Roman" w:cs="Times New Roman"/>
        </w:rPr>
        <w:tab/>
        <w:t>This session is cross-cutting and covers capacity building and training across all thematic areas of the Transformative Agenda.</w:t>
      </w:r>
    </w:p>
    <w:p w:rsidR="00F24268" w:rsidRPr="00D51382" w:rsidRDefault="00F24268" w:rsidP="001C3284">
      <w:pPr>
        <w:spacing w:after="120"/>
        <w:ind w:left="1418" w:hanging="1418"/>
        <w:jc w:val="both"/>
        <w:rPr>
          <w:rFonts w:ascii="Times New Roman" w:hAnsi="Times New Roman" w:cs="Times New Roman"/>
        </w:rPr>
      </w:pPr>
      <w:r w:rsidRPr="00D51382">
        <w:rPr>
          <w:rFonts w:ascii="Times New Roman" w:hAnsi="Times New Roman" w:cs="Times New Roman"/>
        </w:rPr>
        <w:tab/>
        <w:t xml:space="preserve">Proposed issues to be further </w:t>
      </w:r>
      <w:r w:rsidR="00923932">
        <w:rPr>
          <w:rFonts w:ascii="Times New Roman" w:hAnsi="Times New Roman" w:cs="Times New Roman"/>
        </w:rPr>
        <w:t>discussed in breakout meetings:</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In terms of capacity building what are the most pressing technical, organisation and management training needs in statistics in order to secure the transformation of national statistical systems in Africa? </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 xml:space="preserve">How should </w:t>
      </w:r>
      <w:r w:rsidR="00FB6B6A">
        <w:rPr>
          <w:rFonts w:ascii="Times New Roman" w:hAnsi="Times New Roman" w:cs="Times New Roman"/>
        </w:rPr>
        <w:t xml:space="preserve">capacity building programmes and technical assistance projects take into account </w:t>
      </w:r>
      <w:r w:rsidRPr="00D51382">
        <w:rPr>
          <w:rFonts w:ascii="Times New Roman" w:hAnsi="Times New Roman" w:cs="Times New Roman"/>
        </w:rPr>
        <w:t xml:space="preserve">the different levels of maturity </w:t>
      </w:r>
      <w:r w:rsidR="00FB6B6A">
        <w:rPr>
          <w:rFonts w:ascii="Times New Roman" w:hAnsi="Times New Roman" w:cs="Times New Roman"/>
        </w:rPr>
        <w:t xml:space="preserve">and development </w:t>
      </w:r>
      <w:r w:rsidRPr="00D51382">
        <w:rPr>
          <w:rFonts w:ascii="Times New Roman" w:hAnsi="Times New Roman" w:cs="Times New Roman"/>
        </w:rPr>
        <w:t>of national statistical system</w:t>
      </w:r>
      <w:r w:rsidR="003060BA">
        <w:rPr>
          <w:rFonts w:ascii="Times New Roman" w:hAnsi="Times New Roman" w:cs="Times New Roman"/>
        </w:rPr>
        <w:t>s in terms of modernisation and integration</w:t>
      </w:r>
      <w:r w:rsidRPr="00D51382">
        <w:rPr>
          <w:rFonts w:ascii="Times New Roman" w:hAnsi="Times New Roman" w:cs="Times New Roman"/>
        </w:rPr>
        <w:t>?</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Is it possible to identify statistical domains for which substantial progress has been achieved at the level of the African continent and why this was possible? Would it be possible to apply these successful “recipes” to other statistical domains? How could South-South cooperation promote and contribute to further progress?</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could be the sound institutional architecture at global, regional, sub-regional and national level to ensure technical capacity building and cooperation to be demand driven and nationally owned and to some extent less donor oriented?</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is the role of the African training institutions and South-South collaboration in the job training and peer review in advancing technical, organisation and management skills? How can we advance the use of e-learning and other technology driven programmes on the African continent?</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How could technical capacity building and cooperation support a stronger coordination role of the national statistical office within the national statistical system?</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Transformation is not only IT driven but mainly relies on human capital. What is the profile of the statistician needed in 10 years, is there a gap in present technical and managerial  skills and how to close it (e.g. on the job training, university, professional training)?</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culture shifts are required within national statistical offices’ human resources to modernize and how can they mobilize their employees to embrace the necessary cultural changes for this modernization?</w:t>
      </w:r>
    </w:p>
    <w:p w:rsidR="00F24268" w:rsidRPr="00D51382" w:rsidRDefault="00F24268" w:rsidP="001C3284">
      <w:pPr>
        <w:pStyle w:val="ListParagraph"/>
        <w:numPr>
          <w:ilvl w:val="0"/>
          <w:numId w:val="1"/>
        </w:numPr>
        <w:tabs>
          <w:tab w:val="left" w:pos="1418"/>
        </w:tabs>
        <w:spacing w:after="120"/>
        <w:ind w:left="1560" w:hanging="142"/>
        <w:contextualSpacing w:val="0"/>
        <w:jc w:val="both"/>
        <w:rPr>
          <w:rFonts w:ascii="Times New Roman" w:hAnsi="Times New Roman" w:cs="Times New Roman"/>
        </w:rPr>
      </w:pPr>
      <w:r w:rsidRPr="00D51382">
        <w:rPr>
          <w:rFonts w:ascii="Times New Roman" w:hAnsi="Times New Roman" w:cs="Times New Roman"/>
        </w:rPr>
        <w:t>What are the employee benefits/incentives aside competitive market salaries that should be developed in order to retain competent staff within national statistical systems?</w:t>
      </w:r>
    </w:p>
    <w:sectPr w:rsidR="00F24268" w:rsidRPr="00D51382" w:rsidSect="003B60D9">
      <w:headerReference w:type="even" r:id="rId16"/>
      <w:headerReference w:type="default" r:id="rId17"/>
      <w:footerReference w:type="even" r:id="rId18"/>
      <w:footerReference w:type="default" r:id="rId19"/>
      <w:headerReference w:type="first" r:id="rId20"/>
      <w:footerReference w:type="first" r:id="rId21"/>
      <w:pgSz w:w="11906" w:h="16838"/>
      <w:pgMar w:top="568" w:right="991" w:bottom="1135" w:left="1134" w:header="426"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4C" w:rsidRDefault="00FD6B4C" w:rsidP="00DC72BD">
      <w:pPr>
        <w:spacing w:after="0" w:line="240" w:lineRule="auto"/>
      </w:pPr>
      <w:r>
        <w:separator/>
      </w:r>
    </w:p>
  </w:endnote>
  <w:endnote w:type="continuationSeparator" w:id="0">
    <w:p w:rsidR="00FD6B4C" w:rsidRDefault="00FD6B4C" w:rsidP="00DC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F" w:rsidRDefault="0027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79883"/>
      <w:docPartObj>
        <w:docPartGallery w:val="Page Numbers (Bottom of Page)"/>
        <w:docPartUnique/>
      </w:docPartObj>
    </w:sdtPr>
    <w:sdtEndPr>
      <w:rPr>
        <w:rFonts w:ascii="Times New Roman" w:hAnsi="Times New Roman" w:cs="Times New Roman"/>
        <w:sz w:val="18"/>
        <w:szCs w:val="18"/>
      </w:rPr>
    </w:sdtEndPr>
    <w:sdtContent>
      <w:p w:rsidR="002725EF" w:rsidRPr="003B60D9" w:rsidRDefault="002725EF">
        <w:pPr>
          <w:pStyle w:val="Footer"/>
          <w:jc w:val="right"/>
          <w:rPr>
            <w:rFonts w:ascii="Times New Roman" w:hAnsi="Times New Roman" w:cs="Times New Roman"/>
            <w:sz w:val="18"/>
            <w:szCs w:val="18"/>
          </w:rPr>
        </w:pPr>
        <w:r w:rsidRPr="003B60D9">
          <w:rPr>
            <w:rFonts w:ascii="Times New Roman" w:hAnsi="Times New Roman" w:cs="Times New Roman"/>
            <w:sz w:val="18"/>
            <w:szCs w:val="18"/>
          </w:rPr>
          <w:fldChar w:fldCharType="begin"/>
        </w:r>
        <w:r w:rsidRPr="003B60D9">
          <w:rPr>
            <w:rFonts w:ascii="Times New Roman" w:hAnsi="Times New Roman" w:cs="Times New Roman"/>
            <w:sz w:val="18"/>
            <w:szCs w:val="18"/>
          </w:rPr>
          <w:instrText xml:space="preserve"> PAGE   \* MERGEFORMAT </w:instrText>
        </w:r>
        <w:r w:rsidRPr="003B60D9">
          <w:rPr>
            <w:rFonts w:ascii="Times New Roman" w:hAnsi="Times New Roman" w:cs="Times New Roman"/>
            <w:sz w:val="18"/>
            <w:szCs w:val="18"/>
          </w:rPr>
          <w:fldChar w:fldCharType="separate"/>
        </w:r>
        <w:r w:rsidR="00B95CD0">
          <w:rPr>
            <w:rFonts w:ascii="Times New Roman" w:hAnsi="Times New Roman" w:cs="Times New Roman"/>
            <w:noProof/>
            <w:sz w:val="18"/>
            <w:szCs w:val="18"/>
          </w:rPr>
          <w:t>1</w:t>
        </w:r>
        <w:r w:rsidRPr="003B60D9">
          <w:rPr>
            <w:rFonts w:ascii="Times New Roman" w:hAnsi="Times New Roman" w:cs="Times New Roman"/>
            <w:sz w:val="18"/>
            <w:szCs w:val="18"/>
          </w:rPr>
          <w:fldChar w:fldCharType="end"/>
        </w:r>
      </w:p>
    </w:sdtContent>
  </w:sdt>
  <w:p w:rsidR="002725EF" w:rsidRDefault="00272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F" w:rsidRDefault="00272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4C" w:rsidRDefault="00FD6B4C" w:rsidP="00DC72BD">
      <w:pPr>
        <w:spacing w:after="0" w:line="240" w:lineRule="auto"/>
      </w:pPr>
      <w:r>
        <w:separator/>
      </w:r>
    </w:p>
  </w:footnote>
  <w:footnote w:type="continuationSeparator" w:id="0">
    <w:p w:rsidR="00FD6B4C" w:rsidRDefault="00FD6B4C" w:rsidP="00DC72BD">
      <w:pPr>
        <w:spacing w:after="0" w:line="240" w:lineRule="auto"/>
      </w:pPr>
      <w:r>
        <w:continuationSeparator/>
      </w:r>
    </w:p>
  </w:footnote>
  <w:footnote w:id="1">
    <w:p w:rsidR="003B5F9C" w:rsidRDefault="00DC72BD">
      <w:pPr>
        <w:pStyle w:val="FootnoteText"/>
      </w:pPr>
      <w:r>
        <w:rPr>
          <w:rStyle w:val="FootnoteReference"/>
        </w:rPr>
        <w:footnoteRef/>
      </w:r>
      <w:r>
        <w:t xml:space="preserve"> </w:t>
      </w:r>
      <w:hyperlink r:id="rId1" w:history="1">
        <w:r w:rsidR="003B5F9C" w:rsidRPr="006837C2">
          <w:rPr>
            <w:rStyle w:val="Hyperlink"/>
          </w:rPr>
          <w:t>http://unstats.un.org/unsd/nationalaccount/workshops/2015/NewYork/lod.asp</w:t>
        </w:r>
      </w:hyperlink>
    </w:p>
  </w:footnote>
  <w:footnote w:id="2">
    <w:p w:rsidR="003B5F9C" w:rsidRDefault="00DC72BD">
      <w:pPr>
        <w:pStyle w:val="FootnoteText"/>
      </w:pPr>
      <w:r>
        <w:rPr>
          <w:rStyle w:val="FootnoteReference"/>
        </w:rPr>
        <w:footnoteRef/>
      </w:r>
      <w:r>
        <w:t xml:space="preserve"> </w:t>
      </w:r>
      <w:hyperlink r:id="rId2" w:history="1">
        <w:r w:rsidR="003B5F9C" w:rsidRPr="006837C2">
          <w:rPr>
            <w:rStyle w:val="Hyperlink"/>
          </w:rPr>
          <w:t>http://unstats.un.org/unsd/nationalaccount/workshops/2015/gabon/lod.asp</w:t>
        </w:r>
      </w:hyperlink>
    </w:p>
  </w:footnote>
  <w:footnote w:id="3">
    <w:p w:rsidR="00F24268" w:rsidRDefault="00F24268" w:rsidP="00F24268">
      <w:pPr>
        <w:pStyle w:val="FootnoteText"/>
      </w:pPr>
      <w:r>
        <w:rPr>
          <w:rStyle w:val="FootnoteReference"/>
        </w:rPr>
        <w:footnoteRef/>
      </w:r>
      <w:r>
        <w:t xml:space="preserve"> </w:t>
      </w:r>
      <w:hyperlink r:id="rId3" w:history="1">
        <w:r w:rsidRPr="006837C2">
          <w:rPr>
            <w:rStyle w:val="Hyperlink"/>
          </w:rPr>
          <w:t>http://unstats.un.org/unsd/nationalaccount/workshops/2015/NewYork/lod.asp</w:t>
        </w:r>
      </w:hyperlink>
    </w:p>
  </w:footnote>
  <w:footnote w:id="4">
    <w:p w:rsidR="00F24268" w:rsidRDefault="00F24268" w:rsidP="00F24268">
      <w:pPr>
        <w:pStyle w:val="FootnoteText"/>
      </w:pPr>
      <w:r>
        <w:rPr>
          <w:rStyle w:val="FootnoteReference"/>
        </w:rPr>
        <w:footnoteRef/>
      </w:r>
      <w:r>
        <w:t xml:space="preserve"> </w:t>
      </w:r>
      <w:hyperlink r:id="rId4" w:history="1">
        <w:r w:rsidRPr="006837C2">
          <w:rPr>
            <w:rStyle w:val="Hyperlink"/>
          </w:rPr>
          <w:t>http://unstats.un.org/unsd/nationalaccount/workshops/2015/gabon/lod.asp</w:t>
        </w:r>
      </w:hyperlink>
    </w:p>
  </w:footnote>
  <w:footnote w:id="5">
    <w:p w:rsidR="00F24268" w:rsidRDefault="00F24268" w:rsidP="00F24268">
      <w:pPr>
        <w:pStyle w:val="FootnoteText"/>
      </w:pPr>
      <w:r>
        <w:rPr>
          <w:rStyle w:val="FootnoteReference"/>
        </w:rPr>
        <w:footnoteRef/>
      </w:r>
      <w:r>
        <w:t xml:space="preserve"> </w:t>
      </w:r>
      <w:hyperlink r:id="rId5" w:history="1">
        <w:r w:rsidRPr="006837C2">
          <w:rPr>
            <w:rStyle w:val="Hyperlink"/>
          </w:rPr>
          <w:t>http://unstats.un.org/unsd/nationalaccount/workshops/2015/gabon/lod.asp</w:t>
        </w:r>
      </w:hyperlink>
    </w:p>
  </w:footnote>
  <w:footnote w:id="6">
    <w:p w:rsidR="00F24268" w:rsidRDefault="00F24268" w:rsidP="00F24268">
      <w:pPr>
        <w:pStyle w:val="FootnoteText"/>
      </w:pPr>
      <w:r>
        <w:rPr>
          <w:rStyle w:val="FootnoteReference"/>
        </w:rPr>
        <w:footnoteRef/>
      </w:r>
      <w:r>
        <w:t xml:space="preserve"> </w:t>
      </w:r>
      <w:hyperlink r:id="rId6" w:history="1">
        <w:r w:rsidRPr="006837C2">
          <w:rPr>
            <w:rStyle w:val="Hyperlink"/>
          </w:rPr>
          <w:t>http://unstats.un.org/unsd/nationalaccount/workshops/2015/NewYork/lod.asp</w:t>
        </w:r>
      </w:hyperlink>
    </w:p>
  </w:footnote>
  <w:footnote w:id="7">
    <w:p w:rsidR="00F24268" w:rsidRDefault="00F24268" w:rsidP="00F24268">
      <w:pPr>
        <w:pStyle w:val="FootnoteText"/>
      </w:pPr>
      <w:r>
        <w:rPr>
          <w:rStyle w:val="FootnoteReference"/>
        </w:rPr>
        <w:footnoteRef/>
      </w:r>
      <w:r>
        <w:t xml:space="preserve"> </w:t>
      </w:r>
      <w:hyperlink r:id="rId7" w:history="1">
        <w:r w:rsidRPr="006837C2">
          <w:rPr>
            <w:rStyle w:val="Hyperlink"/>
          </w:rPr>
          <w:t>http://unstats.un.org/unsd/nationalaccount/workshops/2015/gabon/lod.asp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F" w:rsidRDefault="0027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F" w:rsidRDefault="0027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F" w:rsidRDefault="0027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73"/>
    <w:multiLevelType w:val="hybridMultilevel"/>
    <w:tmpl w:val="6846CBBA"/>
    <w:lvl w:ilvl="0" w:tplc="3BC462D8">
      <w:start w:val="45"/>
      <w:numFmt w:val="bullet"/>
      <w:lvlText w:val="-"/>
      <w:lvlJc w:val="left"/>
      <w:pPr>
        <w:ind w:left="1635" w:hanging="360"/>
      </w:pPr>
      <w:rPr>
        <w:rFonts w:ascii="Calibri" w:eastAsiaTheme="minorHAnsi" w:hAnsi="Calibri"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ED"/>
    <w:rsid w:val="00000B57"/>
    <w:rsid w:val="00085852"/>
    <w:rsid w:val="001675C4"/>
    <w:rsid w:val="001A7EA0"/>
    <w:rsid w:val="001C31B4"/>
    <w:rsid w:val="001C3284"/>
    <w:rsid w:val="001D7558"/>
    <w:rsid w:val="002725EF"/>
    <w:rsid w:val="00296636"/>
    <w:rsid w:val="002F7808"/>
    <w:rsid w:val="003060BA"/>
    <w:rsid w:val="003A70E5"/>
    <w:rsid w:val="003B5F9C"/>
    <w:rsid w:val="003B60D9"/>
    <w:rsid w:val="00490B12"/>
    <w:rsid w:val="005A2D0E"/>
    <w:rsid w:val="005F1D2C"/>
    <w:rsid w:val="006949B9"/>
    <w:rsid w:val="006C785B"/>
    <w:rsid w:val="006D1320"/>
    <w:rsid w:val="0070708F"/>
    <w:rsid w:val="00757D68"/>
    <w:rsid w:val="00764FE5"/>
    <w:rsid w:val="007743C0"/>
    <w:rsid w:val="00824802"/>
    <w:rsid w:val="008441C7"/>
    <w:rsid w:val="008A2094"/>
    <w:rsid w:val="00903DE3"/>
    <w:rsid w:val="00920572"/>
    <w:rsid w:val="00923932"/>
    <w:rsid w:val="009C0392"/>
    <w:rsid w:val="009D773B"/>
    <w:rsid w:val="00A233F4"/>
    <w:rsid w:val="00AE1951"/>
    <w:rsid w:val="00B95CD0"/>
    <w:rsid w:val="00BA7180"/>
    <w:rsid w:val="00BC1075"/>
    <w:rsid w:val="00C06080"/>
    <w:rsid w:val="00C47ED2"/>
    <w:rsid w:val="00CA3CE8"/>
    <w:rsid w:val="00CB3A7B"/>
    <w:rsid w:val="00D00392"/>
    <w:rsid w:val="00D51382"/>
    <w:rsid w:val="00DC72BD"/>
    <w:rsid w:val="00E12AC8"/>
    <w:rsid w:val="00E61D6A"/>
    <w:rsid w:val="00EA31F8"/>
    <w:rsid w:val="00F24268"/>
    <w:rsid w:val="00F471BA"/>
    <w:rsid w:val="00FA7DED"/>
    <w:rsid w:val="00FB6B6A"/>
    <w:rsid w:val="00FD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character" w:styleId="CommentReference">
    <w:name w:val="annotation reference"/>
    <w:basedOn w:val="DefaultParagraphFont"/>
    <w:uiPriority w:val="99"/>
    <w:semiHidden/>
    <w:unhideWhenUsed/>
    <w:rsid w:val="00824802"/>
    <w:rPr>
      <w:sz w:val="16"/>
      <w:szCs w:val="16"/>
    </w:rPr>
  </w:style>
  <w:style w:type="paragraph" w:styleId="CommentText">
    <w:name w:val="annotation text"/>
    <w:basedOn w:val="Normal"/>
    <w:link w:val="CommentTextChar"/>
    <w:uiPriority w:val="99"/>
    <w:semiHidden/>
    <w:unhideWhenUsed/>
    <w:rsid w:val="00824802"/>
    <w:pPr>
      <w:spacing w:line="240" w:lineRule="auto"/>
    </w:pPr>
    <w:rPr>
      <w:sz w:val="20"/>
      <w:szCs w:val="20"/>
    </w:rPr>
  </w:style>
  <w:style w:type="character" w:customStyle="1" w:styleId="CommentTextChar">
    <w:name w:val="Comment Text Char"/>
    <w:basedOn w:val="DefaultParagraphFont"/>
    <w:link w:val="CommentText"/>
    <w:uiPriority w:val="99"/>
    <w:semiHidden/>
    <w:rsid w:val="00824802"/>
    <w:rPr>
      <w:sz w:val="20"/>
      <w:szCs w:val="20"/>
    </w:rPr>
  </w:style>
  <w:style w:type="paragraph" w:styleId="CommentSubject">
    <w:name w:val="annotation subject"/>
    <w:basedOn w:val="CommentText"/>
    <w:next w:val="CommentText"/>
    <w:link w:val="CommentSubjectChar"/>
    <w:uiPriority w:val="99"/>
    <w:semiHidden/>
    <w:unhideWhenUsed/>
    <w:rsid w:val="00824802"/>
    <w:rPr>
      <w:b/>
      <w:bCs/>
    </w:rPr>
  </w:style>
  <w:style w:type="character" w:customStyle="1" w:styleId="CommentSubjectChar">
    <w:name w:val="Comment Subject Char"/>
    <w:basedOn w:val="CommentTextChar"/>
    <w:link w:val="CommentSubject"/>
    <w:uiPriority w:val="99"/>
    <w:semiHidden/>
    <w:rsid w:val="00824802"/>
    <w:rPr>
      <w:b/>
      <w:bCs/>
      <w:sz w:val="20"/>
      <w:szCs w:val="20"/>
    </w:rPr>
  </w:style>
  <w:style w:type="paragraph" w:styleId="Header">
    <w:name w:val="header"/>
    <w:basedOn w:val="Normal"/>
    <w:link w:val="HeaderChar"/>
    <w:uiPriority w:val="99"/>
    <w:semiHidden/>
    <w:unhideWhenUsed/>
    <w:rsid w:val="00272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5EF"/>
  </w:style>
  <w:style w:type="paragraph" w:styleId="Footer">
    <w:name w:val="footer"/>
    <w:basedOn w:val="Normal"/>
    <w:link w:val="FooterChar"/>
    <w:uiPriority w:val="99"/>
    <w:unhideWhenUsed/>
    <w:rsid w:val="0027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B9"/>
    <w:pPr>
      <w:ind w:left="720"/>
      <w:contextualSpacing/>
    </w:pPr>
  </w:style>
  <w:style w:type="character" w:styleId="Hyperlink">
    <w:name w:val="Hyperlink"/>
    <w:basedOn w:val="DefaultParagraphFont"/>
    <w:uiPriority w:val="99"/>
    <w:unhideWhenUsed/>
    <w:rsid w:val="00DC72BD"/>
    <w:rPr>
      <w:color w:val="0000FF" w:themeColor="hyperlink"/>
      <w:u w:val="single"/>
    </w:rPr>
  </w:style>
  <w:style w:type="paragraph" w:styleId="FootnoteText">
    <w:name w:val="footnote text"/>
    <w:basedOn w:val="Normal"/>
    <w:link w:val="FootnoteTextChar"/>
    <w:uiPriority w:val="99"/>
    <w:semiHidden/>
    <w:unhideWhenUsed/>
    <w:rsid w:val="00DC7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2BD"/>
    <w:rPr>
      <w:sz w:val="20"/>
      <w:szCs w:val="20"/>
    </w:rPr>
  </w:style>
  <w:style w:type="character" w:styleId="FootnoteReference">
    <w:name w:val="footnote reference"/>
    <w:basedOn w:val="DefaultParagraphFont"/>
    <w:uiPriority w:val="99"/>
    <w:semiHidden/>
    <w:unhideWhenUsed/>
    <w:rsid w:val="00DC72BD"/>
    <w:rPr>
      <w:vertAlign w:val="superscript"/>
    </w:rPr>
  </w:style>
  <w:style w:type="paragraph" w:styleId="BalloonText">
    <w:name w:val="Balloon Text"/>
    <w:basedOn w:val="Normal"/>
    <w:link w:val="BalloonTextChar"/>
    <w:uiPriority w:val="99"/>
    <w:semiHidden/>
    <w:unhideWhenUsed/>
    <w:rsid w:val="009D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3B"/>
    <w:rPr>
      <w:rFonts w:ascii="Tahoma" w:hAnsi="Tahoma" w:cs="Tahoma"/>
      <w:sz w:val="16"/>
      <w:szCs w:val="16"/>
    </w:rPr>
  </w:style>
  <w:style w:type="character" w:styleId="CommentReference">
    <w:name w:val="annotation reference"/>
    <w:basedOn w:val="DefaultParagraphFont"/>
    <w:uiPriority w:val="99"/>
    <w:semiHidden/>
    <w:unhideWhenUsed/>
    <w:rsid w:val="00824802"/>
    <w:rPr>
      <w:sz w:val="16"/>
      <w:szCs w:val="16"/>
    </w:rPr>
  </w:style>
  <w:style w:type="paragraph" w:styleId="CommentText">
    <w:name w:val="annotation text"/>
    <w:basedOn w:val="Normal"/>
    <w:link w:val="CommentTextChar"/>
    <w:uiPriority w:val="99"/>
    <w:semiHidden/>
    <w:unhideWhenUsed/>
    <w:rsid w:val="00824802"/>
    <w:pPr>
      <w:spacing w:line="240" w:lineRule="auto"/>
    </w:pPr>
    <w:rPr>
      <w:sz w:val="20"/>
      <w:szCs w:val="20"/>
    </w:rPr>
  </w:style>
  <w:style w:type="character" w:customStyle="1" w:styleId="CommentTextChar">
    <w:name w:val="Comment Text Char"/>
    <w:basedOn w:val="DefaultParagraphFont"/>
    <w:link w:val="CommentText"/>
    <w:uiPriority w:val="99"/>
    <w:semiHidden/>
    <w:rsid w:val="00824802"/>
    <w:rPr>
      <w:sz w:val="20"/>
      <w:szCs w:val="20"/>
    </w:rPr>
  </w:style>
  <w:style w:type="paragraph" w:styleId="CommentSubject">
    <w:name w:val="annotation subject"/>
    <w:basedOn w:val="CommentText"/>
    <w:next w:val="CommentText"/>
    <w:link w:val="CommentSubjectChar"/>
    <w:uiPriority w:val="99"/>
    <w:semiHidden/>
    <w:unhideWhenUsed/>
    <w:rsid w:val="00824802"/>
    <w:rPr>
      <w:b/>
      <w:bCs/>
    </w:rPr>
  </w:style>
  <w:style w:type="character" w:customStyle="1" w:styleId="CommentSubjectChar">
    <w:name w:val="Comment Subject Char"/>
    <w:basedOn w:val="CommentTextChar"/>
    <w:link w:val="CommentSubject"/>
    <w:uiPriority w:val="99"/>
    <w:semiHidden/>
    <w:rsid w:val="00824802"/>
    <w:rPr>
      <w:b/>
      <w:bCs/>
      <w:sz w:val="20"/>
      <w:szCs w:val="20"/>
    </w:rPr>
  </w:style>
  <w:style w:type="paragraph" w:styleId="Header">
    <w:name w:val="header"/>
    <w:basedOn w:val="Normal"/>
    <w:link w:val="HeaderChar"/>
    <w:uiPriority w:val="99"/>
    <w:semiHidden/>
    <w:unhideWhenUsed/>
    <w:rsid w:val="00272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5EF"/>
  </w:style>
  <w:style w:type="paragraph" w:styleId="Footer">
    <w:name w:val="footer"/>
    <w:basedOn w:val="Normal"/>
    <w:link w:val="FooterChar"/>
    <w:uiPriority w:val="99"/>
    <w:unhideWhenUsed/>
    <w:rsid w:val="0027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stats.un.org/unsd/nationalaccount/workshops/2015/gabon/lod.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nstats.un.org/unsd/nationalaccount/workshops/2015/gabon/lod.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stats.un.org/unsd/nationalaccount/workshops/2015/NewYork/lod.asp" TargetMode="External"/><Relationship Id="rId5" Type="http://schemas.openxmlformats.org/officeDocument/2006/relationships/settings" Target="settings.xml"/><Relationship Id="rId15" Type="http://schemas.openxmlformats.org/officeDocument/2006/relationships/hyperlink" Target="http://unstats.un.org/unsd/nationalaccount/workshops/2015/gabon/lod.asp" TargetMode="External"/><Relationship Id="rId23" Type="http://schemas.openxmlformats.org/officeDocument/2006/relationships/theme" Target="theme/theme1.xml"/><Relationship Id="rId10" Type="http://schemas.openxmlformats.org/officeDocument/2006/relationships/hyperlink" Target="http://unstats.un.org/unsd/nationalaccount/workshops/2015/gabon/lod.as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nstats.un.org/unsd/nationalaccount/workshops/2015/NewYork/lod.asp" TargetMode="External"/><Relationship Id="rId14" Type="http://schemas.openxmlformats.org/officeDocument/2006/relationships/hyperlink" Target="http://unstats.un.org/unsd/nationalaccount/workshops/2015/NewYork/lod.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unsd/nationalaccount/workshops/2015/NewYork/lod.asp" TargetMode="External"/><Relationship Id="rId7" Type="http://schemas.openxmlformats.org/officeDocument/2006/relationships/hyperlink" Target="http://unstats.un.org/unsd/nationalaccount/workshops/2015/gabon/lod.asp" TargetMode="External"/><Relationship Id="rId2" Type="http://schemas.openxmlformats.org/officeDocument/2006/relationships/hyperlink" Target="http://unstats.un.org/unsd/nationalaccount/workshops/2015/gabon/lod.asp" TargetMode="External"/><Relationship Id="rId1" Type="http://schemas.openxmlformats.org/officeDocument/2006/relationships/hyperlink" Target="http://unstats.un.org/unsd/nationalaccount/workshops/2015/NewYork/lod.asp" TargetMode="External"/><Relationship Id="rId6" Type="http://schemas.openxmlformats.org/officeDocument/2006/relationships/hyperlink" Target="http://unstats.un.org/unsd/nationalaccount/workshops/2015/NewYork/lod.asp" TargetMode="External"/><Relationship Id="rId5" Type="http://schemas.openxmlformats.org/officeDocument/2006/relationships/hyperlink" Target="http://unstats.un.org/unsd/nationalaccount/workshops/2015/gabon/lod.asp" TargetMode="External"/><Relationship Id="rId4" Type="http://schemas.openxmlformats.org/officeDocument/2006/relationships/hyperlink" Target="http://unstats.un.org/unsd/nationalaccount/workshops/2015/gabon/lo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2F94-7397-4F26-ABC8-BDBBFD1B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Havinga</dc:creator>
  <cp:lastModifiedBy>Gabriel Gamez</cp:lastModifiedBy>
  <cp:revision>2</cp:revision>
  <cp:lastPrinted>2015-09-25T19:38:00Z</cp:lastPrinted>
  <dcterms:created xsi:type="dcterms:W3CDTF">2015-11-02T22:08:00Z</dcterms:created>
  <dcterms:modified xsi:type="dcterms:W3CDTF">2015-11-02T22:08:00Z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-166994017</vt:i4>
  </property>
  <property fmtid="{D5CDD505-2E9C-101B-9397-08002B2CF9AE}" pid="3" name="_NewReviewCycle">
    <vt:lpwstr/>
  </property>
  <property fmtid="{D5CDD505-2E9C-101B-9397-08002B2CF9AE}" pid="4" name="_EmailSubject">
    <vt:lpwstr>Questions pour discussion (version française)</vt:lpwstr>
  </property>
  <property fmtid="{D5CDD505-2E9C-101B-9397-08002B2CF9AE}" pid="5" name="_AuthorEmail">
    <vt:lpwstr>genevieve.demers@canada.ca</vt:lpwstr>
  </property>
  <property fmtid="{D5CDD505-2E9C-101B-9397-08002B2CF9AE}" pid="6" name="_AuthorEmailDisplayName">
    <vt:lpwstr>Demers, Geneviève (STATCAN/STATCAN)</vt:lpwstr>
  </property>
  <property fmtid="{D5CDD505-2E9C-101B-9397-08002B2CF9AE}" pid="8" name="_PreviousAdHocReviewCycleID">
    <vt:i4>-619158296</vt:i4>
  </property>
</Properties>
</file>